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59" w:rsidRDefault="005A6859" w:rsidP="005A6859">
      <w:pPr>
        <w:rPr>
          <w:i/>
        </w:rPr>
      </w:pPr>
      <w:r>
        <w:rPr>
          <w:i/>
        </w:rPr>
        <w:t xml:space="preserve">Bilaga 2.1 </w:t>
      </w:r>
      <w:proofErr w:type="gramStart"/>
      <w:r>
        <w:rPr>
          <w:i/>
        </w:rPr>
        <w:t>–  gäller</w:t>
      </w:r>
      <w:proofErr w:type="gramEnd"/>
      <w:r>
        <w:rPr>
          <w:i/>
        </w:rPr>
        <w:t xml:space="preserve"> endast företag som driver eller avser </w:t>
      </w:r>
      <w:r>
        <w:rPr>
          <w:i/>
        </w:rPr>
        <w:br/>
        <w:t>att driva bank- eller finansieringsrörelse</w:t>
      </w:r>
    </w:p>
    <w:p w:rsidR="005A6859" w:rsidRDefault="005A6859" w:rsidP="00D1566A">
      <w:pPr>
        <w:pStyle w:val="Rubrik1"/>
        <w:spacing w:after="320"/>
      </w:pPr>
    </w:p>
    <w:p w:rsidR="005A6859" w:rsidRDefault="005A6859" w:rsidP="00D1566A">
      <w:pPr>
        <w:pStyle w:val="Rubrik1"/>
        <w:spacing w:after="320"/>
      </w:pPr>
    </w:p>
    <w:p w:rsidR="009834DF" w:rsidRDefault="005A6859" w:rsidP="00D1566A">
      <w:pPr>
        <w:pStyle w:val="Rubrik1"/>
        <w:spacing w:after="320"/>
      </w:pPr>
      <w:r w:rsidRPr="005A6859">
        <w:rPr>
          <w:rFonts w:ascii="Times New Roman" w:eastAsia="Times New Roman" w:hAnsi="Times New Roman" w:cs="Times New Roman"/>
          <w:lang w:eastAsia="sv-SE"/>
        </w:rPr>
        <w:t>Ansökan/anmälan ledningsprövning - tillägg</w:t>
      </w:r>
    </w:p>
    <w:p w:rsidR="005A6859" w:rsidRDefault="005A6859" w:rsidP="005A6859">
      <w:pPr>
        <w:pStyle w:val="Text"/>
        <w:rPr>
          <w:i/>
        </w:rPr>
      </w:pPr>
      <w:r>
        <w:rPr>
          <w:szCs w:val="24"/>
        </w:rPr>
        <w:t>Denna bilaga är ett tillägg till bilaga 2 i Finansinspektionens föreskrifter (FFFS</w:t>
      </w:r>
      <w:r>
        <w:rPr>
          <w:szCs w:val="24"/>
        </w:rPr>
        <w:t> </w:t>
      </w:r>
      <w:r>
        <w:rPr>
          <w:szCs w:val="24"/>
        </w:rPr>
        <w:t xml:space="preserve">2009:3) om ägar- och ledningsprövning och </w:t>
      </w:r>
      <w:r w:rsidRPr="00CF7037">
        <w:rPr>
          <w:szCs w:val="24"/>
        </w:rPr>
        <w:t xml:space="preserve">visar vilken information som Finansinspektionen behöver för att kunna bedöma </w:t>
      </w:r>
      <w:r w:rsidRPr="00CF7037">
        <w:rPr>
          <w:color w:val="000000"/>
          <w:szCs w:val="24"/>
        </w:rPr>
        <w:t xml:space="preserve">att styrelsen i sin helhet </w:t>
      </w:r>
      <w:bookmarkStart w:id="0" w:name="_GoBack"/>
      <w:bookmarkEnd w:id="0"/>
      <w:r w:rsidRPr="00CF7037">
        <w:rPr>
          <w:color w:val="000000"/>
          <w:szCs w:val="24"/>
        </w:rPr>
        <w:t xml:space="preserve">har tillräckliga kunskaper </w:t>
      </w:r>
      <w:r>
        <w:rPr>
          <w:color w:val="000000"/>
          <w:szCs w:val="24"/>
        </w:rPr>
        <w:t>och erfarenheter för</w:t>
      </w:r>
      <w:r w:rsidRPr="00CF7037">
        <w:rPr>
          <w:color w:val="000000"/>
          <w:szCs w:val="24"/>
        </w:rPr>
        <w:t xml:space="preserve"> att leda företaget.</w:t>
      </w:r>
      <w:r>
        <w:rPr>
          <w:color w:val="000000"/>
          <w:szCs w:val="24"/>
        </w:rPr>
        <w:t xml:space="preserve"> Tabellerna nedan är exempel på hur informationen kan sammanställas. Företaget bör anpassa tabellen efter</w:t>
      </w:r>
      <w:r w:rsidRPr="00CF70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 egna förutsättningarna, t.ex. antalet styrelseledamöter eller kriterier. Svaren kan antingen lämnas i detta dokument eller i separata dokument.</w:t>
      </w:r>
    </w:p>
    <w:p w:rsidR="005A6859" w:rsidRDefault="005A6859" w:rsidP="005A6859">
      <w:pPr>
        <w:pStyle w:val="Text"/>
        <w:rPr>
          <w:color w:val="000000"/>
          <w:szCs w:val="24"/>
        </w:rPr>
      </w:pPr>
    </w:p>
    <w:p w:rsidR="005A6859" w:rsidRDefault="005A6859" w:rsidP="005A6859">
      <w:pPr>
        <w:pStyle w:val="Text"/>
        <w:rPr>
          <w:color w:val="000000"/>
          <w:szCs w:val="24"/>
        </w:rPr>
      </w:pPr>
      <w:r>
        <w:rPr>
          <w:color w:val="000000"/>
          <w:szCs w:val="24"/>
        </w:rPr>
        <w:t>Beskrivningarna nedan bör utgå från samtliga erfarenhetskriterier som</w:t>
      </w:r>
      <w:r w:rsidRPr="00CF7037">
        <w:t xml:space="preserve"> finns angivna i punkten 14 i EBA/ GL/2012/06</w:t>
      </w:r>
      <w:r>
        <w:t>, se nedan.</w:t>
      </w:r>
      <w:r>
        <w:rPr>
          <w:color w:val="000000"/>
          <w:szCs w:val="24"/>
        </w:rPr>
        <w:t xml:space="preserve"> </w:t>
      </w:r>
    </w:p>
    <w:p w:rsidR="005A6859" w:rsidRPr="001D6D10" w:rsidRDefault="005A6859" w:rsidP="005A6859">
      <w:pPr>
        <w:pStyle w:val="Text"/>
        <w:rPr>
          <w:i/>
        </w:rPr>
      </w:pPr>
    </w:p>
    <w:p w:rsidR="005A6859" w:rsidRPr="00CF7037" w:rsidRDefault="005A6859" w:rsidP="005A6859">
      <w:pPr>
        <w:pStyle w:val="Rubrik2"/>
        <w:keepNext w:val="0"/>
        <w:keepLines w:val="0"/>
        <w:numPr>
          <w:ilvl w:val="0"/>
          <w:numId w:val="14"/>
        </w:numPr>
      </w:pPr>
      <w:r>
        <w:t>En generell beskrivning</w:t>
      </w:r>
      <w:r w:rsidRPr="00CF7037">
        <w:t xml:space="preserve"> av kunskap och erfarenhet som styrelsen i sin helhet behöver </w:t>
      </w:r>
    </w:p>
    <w:p w:rsidR="005A6859" w:rsidRPr="00CF7037" w:rsidRDefault="005A6859" w:rsidP="005A6859">
      <w:pPr>
        <w:pStyle w:val="text0"/>
        <w:ind w:left="720"/>
      </w:pPr>
      <w:r>
        <w:t xml:space="preserve">Beskrivningen bör göras </w:t>
      </w:r>
      <w:r w:rsidRPr="00CF7037">
        <w:t xml:space="preserve">med hänsyn tagen till arten, omfattningen och </w:t>
      </w:r>
      <w:permStart w:id="166679640" w:edGrp="everyone"/>
      <w:permEnd w:id="166679640"/>
      <w:r w:rsidRPr="00CF7037">
        <w:t>komplexiteten av den ver</w:t>
      </w:r>
      <w:r>
        <w:t xml:space="preserve">ksamhet som företaget bedriver. Beskrivningen bör </w:t>
      </w:r>
      <w:r w:rsidRPr="00CF7037">
        <w:t xml:space="preserve">utgå från samtliga erfarenhetskriterier </w:t>
      </w:r>
      <w:r>
        <w:t xml:space="preserve">som nämns nedan. </w:t>
      </w:r>
      <w:r w:rsidRPr="00CF7037">
        <w:t>Företaget får komplettera dessa kriterier med ytterligare kriterier.</w:t>
      </w:r>
    </w:p>
    <w:p w:rsidR="005A6859" w:rsidRPr="00246649" w:rsidRDefault="005A6859" w:rsidP="005A6859">
      <w:pPr>
        <w:pStyle w:val="Text"/>
        <w:autoSpaceDE w:val="0"/>
        <w:autoSpaceDN w:val="0"/>
        <w:ind w:left="720"/>
        <w:rPr>
          <w:color w:val="000000"/>
        </w:rPr>
      </w:pPr>
    </w:p>
    <w:p w:rsidR="005A6859" w:rsidRPr="00246649" w:rsidRDefault="005A6859" w:rsidP="005A6859">
      <w:pPr>
        <w:pStyle w:val="Text"/>
        <w:autoSpaceDE w:val="0"/>
        <w:autoSpaceDN w:val="0"/>
        <w:ind w:left="720"/>
        <w:rPr>
          <w:color w:val="000000"/>
        </w:rPr>
      </w:pPr>
      <w:r w:rsidRPr="00246649">
        <w:rPr>
          <w:color w:val="000000"/>
        </w:rPr>
        <w:t xml:space="preserve">a. </w:t>
      </w:r>
      <w:r>
        <w:rPr>
          <w:color w:val="000000"/>
        </w:rPr>
        <w:t>F</w:t>
      </w:r>
      <w:r w:rsidRPr="00246649">
        <w:rPr>
          <w:color w:val="000000"/>
        </w:rPr>
        <w:t xml:space="preserve">inansiella marknader </w:t>
      </w:r>
    </w:p>
    <w:p w:rsidR="005A6859" w:rsidRPr="00246649" w:rsidRDefault="005A6859" w:rsidP="005A6859">
      <w:pPr>
        <w:autoSpaceDE w:val="0"/>
        <w:autoSpaceDN w:val="0"/>
        <w:ind w:left="720"/>
        <w:rPr>
          <w:color w:val="000000"/>
        </w:rPr>
      </w:pPr>
      <w:r w:rsidRPr="00246649">
        <w:rPr>
          <w:color w:val="000000"/>
        </w:rPr>
        <w:t xml:space="preserve">b. </w:t>
      </w:r>
      <w:r>
        <w:rPr>
          <w:color w:val="000000"/>
        </w:rPr>
        <w:t>R</w:t>
      </w:r>
      <w:r w:rsidRPr="00246649">
        <w:rPr>
          <w:color w:val="000000"/>
        </w:rPr>
        <w:t xml:space="preserve">ättsliga ramar och krav </w:t>
      </w:r>
    </w:p>
    <w:p w:rsidR="005A6859" w:rsidRPr="00246649" w:rsidRDefault="005A6859" w:rsidP="005A6859">
      <w:pPr>
        <w:autoSpaceDE w:val="0"/>
        <w:autoSpaceDN w:val="0"/>
        <w:ind w:left="720"/>
        <w:rPr>
          <w:color w:val="000000"/>
        </w:rPr>
      </w:pPr>
      <w:r w:rsidRPr="00246649">
        <w:rPr>
          <w:color w:val="000000"/>
        </w:rPr>
        <w:t xml:space="preserve">c. </w:t>
      </w:r>
      <w:r>
        <w:rPr>
          <w:color w:val="000000"/>
        </w:rPr>
        <w:t>S</w:t>
      </w:r>
      <w:r w:rsidRPr="00246649">
        <w:rPr>
          <w:color w:val="000000"/>
        </w:rPr>
        <w:t xml:space="preserve">trategisk planering och förståelse av ett kreditinstituts affärsstrategi eller affärsplan och hur den genomförs </w:t>
      </w:r>
    </w:p>
    <w:p w:rsidR="005A6859" w:rsidRPr="00246649" w:rsidRDefault="005A6859" w:rsidP="005A6859">
      <w:pPr>
        <w:autoSpaceDE w:val="0"/>
        <w:autoSpaceDN w:val="0"/>
        <w:ind w:left="720"/>
        <w:rPr>
          <w:color w:val="000000"/>
        </w:rPr>
      </w:pPr>
      <w:r w:rsidRPr="00246649">
        <w:rPr>
          <w:color w:val="000000"/>
        </w:rPr>
        <w:t xml:space="preserve">d. </w:t>
      </w:r>
      <w:r>
        <w:rPr>
          <w:color w:val="000000"/>
        </w:rPr>
        <w:t>R</w:t>
      </w:r>
      <w:r w:rsidRPr="00246649">
        <w:rPr>
          <w:color w:val="000000"/>
        </w:rPr>
        <w:t xml:space="preserve">iskhantering (att identifiera, bedöma, övervaka, kontrollera och mildra de huvudsakliga typer av risker som ett kreditinstitut löper, inklusive inom ledamotens ansvarsområden) </w:t>
      </w:r>
    </w:p>
    <w:p w:rsidR="005A6859" w:rsidRPr="00246649" w:rsidRDefault="005A6859" w:rsidP="005A6859">
      <w:pPr>
        <w:autoSpaceDE w:val="0"/>
        <w:autoSpaceDN w:val="0"/>
        <w:ind w:left="720"/>
        <w:rPr>
          <w:color w:val="000000"/>
        </w:rPr>
      </w:pPr>
      <w:r w:rsidRPr="00246649">
        <w:rPr>
          <w:color w:val="000000"/>
        </w:rPr>
        <w:t xml:space="preserve">e. </w:t>
      </w:r>
      <w:r>
        <w:rPr>
          <w:color w:val="000000"/>
        </w:rPr>
        <w:t>B</w:t>
      </w:r>
      <w:r w:rsidRPr="00246649">
        <w:rPr>
          <w:color w:val="000000"/>
        </w:rPr>
        <w:t xml:space="preserve">edömningar av kreditinstituts effektivitet och av att skapa effektiv styrning, övervakning och kontroll </w:t>
      </w:r>
    </w:p>
    <w:p w:rsidR="005A6859" w:rsidRDefault="005A6859" w:rsidP="005A6859">
      <w:pPr>
        <w:autoSpaceDE w:val="0"/>
        <w:autoSpaceDN w:val="0"/>
        <w:ind w:left="720"/>
      </w:pPr>
      <w:r w:rsidRPr="00246649">
        <w:rPr>
          <w:color w:val="000000"/>
        </w:rPr>
        <w:t xml:space="preserve">f. </w:t>
      </w:r>
      <w:r>
        <w:rPr>
          <w:color w:val="000000"/>
        </w:rPr>
        <w:t>T</w:t>
      </w:r>
      <w:r w:rsidRPr="00246649">
        <w:rPr>
          <w:color w:val="000000"/>
        </w:rPr>
        <w:t>olkning av kreditinstituts finansiella information och identifiering av viktiga frågor på basis av denna information samt lämpliga kontroller och åtgärder.</w:t>
      </w:r>
      <w:r w:rsidRPr="00246649">
        <w:t xml:space="preserve"> </w:t>
      </w:r>
    </w:p>
    <w:p w:rsidR="005A6859" w:rsidRDefault="005A6859" w:rsidP="005A6859">
      <w:pPr>
        <w:autoSpaceDE w:val="0"/>
        <w:autoSpaceDN w:val="0"/>
        <w:ind w:left="720"/>
      </w:pPr>
    </w:p>
    <w:p w:rsidR="005A6859" w:rsidRDefault="005A6859" w:rsidP="005A6859">
      <w:pPr>
        <w:autoSpaceDE w:val="0"/>
        <w:autoSpaceDN w:val="0"/>
        <w:ind w:left="720"/>
      </w:pPr>
      <w:r>
        <w:t>Beskrivning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</w:tblGrid>
      <w:tr w:rsidR="005A6859" w:rsidTr="00B868E4">
        <w:tc>
          <w:tcPr>
            <w:tcW w:w="7794" w:type="dxa"/>
            <w:shd w:val="clear" w:color="auto" w:fill="auto"/>
          </w:tcPr>
          <w:p w:rsidR="005A6859" w:rsidRPr="00244592" w:rsidRDefault="005A6859" w:rsidP="00B868E4">
            <w:pPr>
              <w:autoSpaceDE w:val="0"/>
              <w:autoSpaceDN w:val="0"/>
            </w:pPr>
            <w:permStart w:id="1237277636" w:edGrp="everyone"/>
          </w:p>
          <w:p w:rsidR="005A6859" w:rsidRPr="00244592" w:rsidRDefault="005A6859" w:rsidP="00B868E4">
            <w:pPr>
              <w:autoSpaceDE w:val="0"/>
              <w:autoSpaceDN w:val="0"/>
            </w:pPr>
          </w:p>
          <w:p w:rsidR="005A6859" w:rsidRPr="00244592" w:rsidRDefault="005A6859" w:rsidP="00B868E4">
            <w:pPr>
              <w:autoSpaceDE w:val="0"/>
              <w:autoSpaceDN w:val="0"/>
            </w:pPr>
          </w:p>
          <w:p w:rsidR="005A6859" w:rsidRPr="00244592" w:rsidRDefault="005A6859" w:rsidP="00B868E4">
            <w:pPr>
              <w:autoSpaceDE w:val="0"/>
              <w:autoSpaceDN w:val="0"/>
            </w:pPr>
          </w:p>
          <w:p w:rsidR="005A6859" w:rsidRPr="00244592" w:rsidRDefault="005A6859" w:rsidP="00B868E4">
            <w:pPr>
              <w:autoSpaceDE w:val="0"/>
              <w:autoSpaceDN w:val="0"/>
            </w:pPr>
          </w:p>
          <w:p w:rsidR="005A6859" w:rsidRPr="00244592" w:rsidRDefault="005A6859" w:rsidP="00B868E4">
            <w:pPr>
              <w:autoSpaceDE w:val="0"/>
              <w:autoSpaceDN w:val="0"/>
            </w:pPr>
          </w:p>
          <w:permEnd w:id="1237277636"/>
          <w:p w:rsidR="005A6859" w:rsidRPr="00244592" w:rsidRDefault="005A6859" w:rsidP="00B868E4">
            <w:pPr>
              <w:autoSpaceDE w:val="0"/>
              <w:autoSpaceDN w:val="0"/>
            </w:pPr>
          </w:p>
        </w:tc>
      </w:tr>
    </w:tbl>
    <w:p w:rsidR="005A6859" w:rsidRDefault="005A6859" w:rsidP="005A6859">
      <w:pPr>
        <w:autoSpaceDE w:val="0"/>
        <w:autoSpaceDN w:val="0"/>
        <w:ind w:left="720"/>
      </w:pPr>
    </w:p>
    <w:p w:rsidR="005A6859" w:rsidRPr="00CF7037" w:rsidRDefault="005A6859" w:rsidP="005A6859">
      <w:pPr>
        <w:pStyle w:val="Rubrik2"/>
        <w:keepNext w:val="0"/>
        <w:keepLines w:val="0"/>
        <w:numPr>
          <w:ilvl w:val="0"/>
          <w:numId w:val="14"/>
        </w:numPr>
        <w:rPr>
          <w:color w:val="000000"/>
        </w:rPr>
      </w:pPr>
      <w:r w:rsidRPr="00745B87">
        <w:t>Den faktiska kompe</w:t>
      </w:r>
      <w:r>
        <w:t>tensen per ledamot i styrelsen</w:t>
      </w:r>
    </w:p>
    <w:p w:rsidR="005A6859" w:rsidRPr="00CF7037" w:rsidRDefault="005A6859" w:rsidP="005A6859">
      <w:pPr>
        <w:pStyle w:val="Text"/>
        <w:ind w:left="720"/>
      </w:pPr>
      <w:r>
        <w:t>Bedömningen</w:t>
      </w:r>
      <w:r w:rsidRPr="00CF7037">
        <w:t xml:space="preserve"> bör </w:t>
      </w:r>
      <w:r>
        <w:t xml:space="preserve">göras för samtliga ledamöter och </w:t>
      </w:r>
      <w:r w:rsidRPr="00CF7037">
        <w:t>utgå från samtlig</w:t>
      </w:r>
      <w:r>
        <w:t>a erfarenhetskriterier som nämns nedan</w:t>
      </w:r>
      <w:r w:rsidRPr="00CF7037">
        <w:t>. Företaget får komplettera med ytterligare kriterier.</w:t>
      </w:r>
    </w:p>
    <w:p w:rsidR="005A6859" w:rsidRPr="00E422A0" w:rsidRDefault="005A6859" w:rsidP="005A6859">
      <w:pPr>
        <w:pStyle w:val="Text"/>
        <w:autoSpaceDE w:val="0"/>
        <w:autoSpaceDN w:val="0"/>
        <w:ind w:left="1080"/>
        <w:rPr>
          <w:b/>
          <w:color w:val="000000"/>
        </w:rPr>
      </w:pPr>
    </w:p>
    <w:p w:rsidR="005A6859" w:rsidRDefault="005A6859" w:rsidP="005A6859">
      <w:pPr>
        <w:pStyle w:val="Text"/>
        <w:ind w:firstLine="720"/>
        <w:rPr>
          <w:i/>
          <w:color w:val="000000"/>
          <w:szCs w:val="24"/>
        </w:rPr>
      </w:pPr>
      <w:r w:rsidRPr="00FE2599">
        <w:rPr>
          <w:i/>
          <w:color w:val="000000"/>
          <w:szCs w:val="24"/>
        </w:rPr>
        <w:t>L=ledamot, ange ledamotens namn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132"/>
      </w:tblGrid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853567068" w:edGrp="everyone" w:colFirst="1" w:colLast="1"/>
            <w:r w:rsidRPr="00A12D15">
              <w:rPr>
                <w:i/>
                <w:color w:val="000000"/>
                <w:szCs w:val="24"/>
              </w:rPr>
              <w:t>L 1: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468295804" w:edGrp="everyone" w:colFirst="1" w:colLast="1"/>
            <w:permEnd w:id="853567068"/>
            <w:r w:rsidRPr="00A12D15">
              <w:rPr>
                <w:i/>
                <w:color w:val="000000"/>
                <w:szCs w:val="24"/>
              </w:rPr>
              <w:t>L 2: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649670803" w:edGrp="everyone" w:colFirst="1" w:colLast="1"/>
            <w:permEnd w:id="1468295804"/>
            <w:r w:rsidRPr="00A12D15">
              <w:rPr>
                <w:i/>
                <w:color w:val="000000"/>
                <w:szCs w:val="24"/>
              </w:rPr>
              <w:t>L 3: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560221206" w:edGrp="everyone" w:colFirst="1" w:colLast="1"/>
            <w:permEnd w:id="649670803"/>
            <w:r w:rsidRPr="00A12D15">
              <w:rPr>
                <w:i/>
                <w:color w:val="000000"/>
                <w:szCs w:val="24"/>
              </w:rPr>
              <w:t>L 4: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939868428" w:edGrp="everyone" w:colFirst="1" w:colLast="1"/>
            <w:permEnd w:id="560221206"/>
            <w:r w:rsidRPr="00A12D15">
              <w:rPr>
                <w:i/>
                <w:color w:val="000000"/>
                <w:szCs w:val="24"/>
              </w:rPr>
              <w:t>L 5: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tr w:rsidR="005A6859" w:rsidRPr="00A12D15" w:rsidTr="00B868E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994729814" w:edGrp="everyone" w:colFirst="1" w:colLast="1"/>
            <w:permEnd w:id="939868428"/>
            <w:r w:rsidRPr="00A12D15">
              <w:rPr>
                <w:i/>
                <w:color w:val="000000"/>
                <w:szCs w:val="24"/>
              </w:rPr>
              <w:t>L 6:</w:t>
            </w:r>
          </w:p>
        </w:tc>
        <w:tc>
          <w:tcPr>
            <w:tcW w:w="6344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permEnd w:id="994729814"/>
    </w:tbl>
    <w:p w:rsidR="005A6859" w:rsidRDefault="005A6859" w:rsidP="005A6859">
      <w:pPr>
        <w:pStyle w:val="Text"/>
        <w:rPr>
          <w:i/>
          <w:color w:val="000000"/>
          <w:szCs w:val="24"/>
        </w:rPr>
      </w:pPr>
    </w:p>
    <w:p w:rsidR="005A6859" w:rsidRDefault="005A6859" w:rsidP="005A6859">
      <w:pPr>
        <w:pStyle w:val="Text"/>
        <w:ind w:left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Bedöm erfarenhetskriterierna med hjälp av rating: grundläggande förståelse (1), god förståelse (2), mycket god förståelse (3). </w:t>
      </w:r>
    </w:p>
    <w:p w:rsidR="005A6859" w:rsidRDefault="005A6859" w:rsidP="005A685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2"/>
        <w:gridCol w:w="992"/>
        <w:gridCol w:w="993"/>
      </w:tblGrid>
      <w:tr w:rsidR="005A6859" w:rsidTr="00B868E4">
        <w:trPr>
          <w:trHeight w:val="431"/>
        </w:trPr>
        <w:tc>
          <w:tcPr>
            <w:tcW w:w="3119" w:type="dxa"/>
            <w:shd w:val="clear" w:color="auto" w:fill="auto"/>
            <w:vAlign w:val="bottom"/>
          </w:tcPr>
          <w:p w:rsidR="005A6859" w:rsidRPr="00244592" w:rsidRDefault="005A6859" w:rsidP="00B868E4">
            <w:pPr>
              <w:rPr>
                <w:b/>
              </w:rPr>
            </w:pPr>
            <w:r w:rsidRPr="00244592">
              <w:rPr>
                <w:b/>
              </w:rPr>
              <w:t>Erfarenhetsområden</w:t>
            </w:r>
          </w:p>
        </w:tc>
        <w:tc>
          <w:tcPr>
            <w:tcW w:w="992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 xml:space="preserve"> L1</w:t>
            </w:r>
          </w:p>
        </w:tc>
        <w:tc>
          <w:tcPr>
            <w:tcW w:w="992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  <w:r w:rsidRPr="00244592">
              <w:rPr>
                <w:i/>
              </w:rPr>
              <w:t xml:space="preserve"> </w:t>
            </w:r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L2</w:t>
            </w:r>
          </w:p>
        </w:tc>
        <w:tc>
          <w:tcPr>
            <w:tcW w:w="992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  <w:r w:rsidRPr="00244592">
              <w:rPr>
                <w:i/>
              </w:rPr>
              <w:t xml:space="preserve"> </w:t>
            </w:r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L3</w:t>
            </w:r>
          </w:p>
        </w:tc>
        <w:tc>
          <w:tcPr>
            <w:tcW w:w="992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  <w:r w:rsidRPr="00244592">
              <w:rPr>
                <w:i/>
              </w:rPr>
              <w:t xml:space="preserve"> </w:t>
            </w:r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L4</w:t>
            </w:r>
          </w:p>
        </w:tc>
        <w:tc>
          <w:tcPr>
            <w:tcW w:w="992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  <w:r w:rsidRPr="00244592">
              <w:rPr>
                <w:i/>
              </w:rPr>
              <w:t xml:space="preserve"> </w:t>
            </w:r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L5</w:t>
            </w:r>
          </w:p>
        </w:tc>
        <w:tc>
          <w:tcPr>
            <w:tcW w:w="993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Bedöm-</w:t>
            </w:r>
          </w:p>
          <w:p w:rsidR="005A6859" w:rsidRPr="00244592" w:rsidRDefault="005A6859" w:rsidP="00B868E4">
            <w:pPr>
              <w:rPr>
                <w:i/>
              </w:rPr>
            </w:pPr>
            <w:proofErr w:type="spellStart"/>
            <w:r w:rsidRPr="00244592">
              <w:rPr>
                <w:i/>
              </w:rPr>
              <w:t>ning</w:t>
            </w:r>
            <w:proofErr w:type="spellEnd"/>
            <w:r w:rsidRPr="00244592">
              <w:rPr>
                <w:i/>
              </w:rPr>
              <w:t xml:space="preserve"> </w:t>
            </w:r>
          </w:p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L6</w:t>
            </w:r>
          </w:p>
        </w:tc>
      </w:tr>
      <w:tr w:rsidR="005A6859" w:rsidTr="00B868E4"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954953672" w:edGrp="everyone" w:colFirst="1" w:colLast="1"/>
            <w:permStart w:id="152900949" w:edGrp="everyone" w:colFirst="2" w:colLast="2"/>
            <w:permStart w:id="1470580662" w:edGrp="everyone" w:colFirst="3" w:colLast="3"/>
            <w:permStart w:id="1790208973" w:edGrp="everyone" w:colFirst="4" w:colLast="4"/>
            <w:permStart w:id="330776136" w:edGrp="everyone" w:colFirst="5" w:colLast="5"/>
            <w:permStart w:id="1459715199" w:edGrp="everyone" w:colFirst="6" w:colLast="6"/>
            <w:r w:rsidRPr="00244592">
              <w:rPr>
                <w:i/>
                <w:color w:val="000000"/>
                <w:szCs w:val="24"/>
              </w:rPr>
              <w:t>Finansiella marknader</w:t>
            </w:r>
          </w:p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512638482" w:edGrp="everyone" w:colFirst="1" w:colLast="1"/>
            <w:permStart w:id="330239610" w:edGrp="everyone" w:colFirst="2" w:colLast="2"/>
            <w:permStart w:id="691823189" w:edGrp="everyone" w:colFirst="3" w:colLast="3"/>
            <w:permStart w:id="1767583052" w:edGrp="everyone" w:colFirst="4" w:colLast="4"/>
            <w:permStart w:id="204211633" w:edGrp="everyone" w:colFirst="5" w:colLast="5"/>
            <w:permStart w:id="207694450" w:edGrp="everyone" w:colFirst="6" w:colLast="6"/>
            <w:permEnd w:id="1954953672"/>
            <w:permEnd w:id="152900949"/>
            <w:permEnd w:id="1470580662"/>
            <w:permEnd w:id="1790208973"/>
            <w:permEnd w:id="330776136"/>
            <w:permEnd w:id="1459715199"/>
            <w:r w:rsidRPr="00244592">
              <w:rPr>
                <w:i/>
                <w:color w:val="000000"/>
                <w:szCs w:val="24"/>
              </w:rPr>
              <w:t>Rättsliga ramar och krav</w:t>
            </w:r>
          </w:p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862340394" w:edGrp="everyone" w:colFirst="1" w:colLast="1"/>
            <w:permStart w:id="1589329038" w:edGrp="everyone" w:colFirst="2" w:colLast="2"/>
            <w:permStart w:id="1105553513" w:edGrp="everyone" w:colFirst="3" w:colLast="3"/>
            <w:permStart w:id="990912428" w:edGrp="everyone" w:colFirst="4" w:colLast="4"/>
            <w:permStart w:id="2138506576" w:edGrp="everyone" w:colFirst="5" w:colLast="5"/>
            <w:permStart w:id="1382633068" w:edGrp="everyone" w:colFirst="6" w:colLast="6"/>
            <w:permEnd w:id="1512638482"/>
            <w:permEnd w:id="330239610"/>
            <w:permEnd w:id="691823189"/>
            <w:permEnd w:id="1767583052"/>
            <w:permEnd w:id="204211633"/>
            <w:permEnd w:id="207694450"/>
            <w:r w:rsidRPr="00244592">
              <w:rPr>
                <w:i/>
                <w:color w:val="000000"/>
                <w:szCs w:val="24"/>
              </w:rPr>
              <w:t>Strategisk planering och förståelse av ett kreditinstituts affärsstrategi eller affärsplan och hur den genomförs</w:t>
            </w:r>
          </w:p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540441154" w:edGrp="everyone" w:colFirst="1" w:colLast="1"/>
            <w:permStart w:id="785325388" w:edGrp="everyone" w:colFirst="2" w:colLast="2"/>
            <w:permStart w:id="1527605480" w:edGrp="everyone" w:colFirst="3" w:colLast="3"/>
            <w:permStart w:id="1670333780" w:edGrp="everyone" w:colFirst="4" w:colLast="4"/>
            <w:permStart w:id="1357857274" w:edGrp="everyone" w:colFirst="5" w:colLast="5"/>
            <w:permStart w:id="1009849496" w:edGrp="everyone" w:colFirst="6" w:colLast="6"/>
            <w:permEnd w:id="1862340394"/>
            <w:permEnd w:id="1589329038"/>
            <w:permEnd w:id="1105553513"/>
            <w:permEnd w:id="990912428"/>
            <w:permEnd w:id="2138506576"/>
            <w:permEnd w:id="1382633068"/>
            <w:r w:rsidRPr="00244592">
              <w:rPr>
                <w:i/>
                <w:color w:val="000000"/>
                <w:szCs w:val="24"/>
              </w:rPr>
              <w:t>Riskhantering</w:t>
            </w:r>
          </w:p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786470782" w:edGrp="everyone" w:colFirst="1" w:colLast="1"/>
            <w:permStart w:id="1001407049" w:edGrp="everyone" w:colFirst="2" w:colLast="2"/>
            <w:permStart w:id="1648262721" w:edGrp="everyone" w:colFirst="3" w:colLast="3"/>
            <w:permStart w:id="116998675" w:edGrp="everyone" w:colFirst="4" w:colLast="4"/>
            <w:permStart w:id="1876961428" w:edGrp="everyone" w:colFirst="5" w:colLast="5"/>
            <w:permStart w:id="833106501" w:edGrp="everyone" w:colFirst="6" w:colLast="6"/>
            <w:permEnd w:id="1540441154"/>
            <w:permEnd w:id="785325388"/>
            <w:permEnd w:id="1527605480"/>
            <w:permEnd w:id="1670333780"/>
            <w:permEnd w:id="1357857274"/>
            <w:permEnd w:id="1009849496"/>
            <w:r w:rsidRPr="00244592">
              <w:rPr>
                <w:i/>
                <w:color w:val="000000"/>
                <w:szCs w:val="24"/>
              </w:rPr>
              <w:t xml:space="preserve">Bedömningar av kreditinstituts effektivitet och av att skapa effektiv styrning, övervakning och kontroll </w:t>
            </w:r>
          </w:p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tr w:rsidR="005A6859" w:rsidTr="00B868E4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392049987" w:edGrp="everyone" w:colFirst="1" w:colLast="1"/>
            <w:permStart w:id="1410015415" w:edGrp="everyone" w:colFirst="2" w:colLast="2"/>
            <w:permStart w:id="2090432309" w:edGrp="everyone" w:colFirst="3" w:colLast="3"/>
            <w:permStart w:id="1048067641" w:edGrp="everyone" w:colFirst="4" w:colLast="4"/>
            <w:permStart w:id="44910286" w:edGrp="everyone" w:colFirst="5" w:colLast="5"/>
            <w:permStart w:id="1252025108" w:edGrp="everyone" w:colFirst="6" w:colLast="6"/>
            <w:permEnd w:id="1786470782"/>
            <w:permEnd w:id="1001407049"/>
            <w:permEnd w:id="1648262721"/>
            <w:permEnd w:id="116998675"/>
            <w:permEnd w:id="1876961428"/>
            <w:permEnd w:id="833106501"/>
            <w:r w:rsidRPr="00244592">
              <w:rPr>
                <w:i/>
                <w:color w:val="000000"/>
                <w:szCs w:val="24"/>
              </w:rPr>
              <w:t>Tolkning av kreditinstituts finansiella information och identifiering av viktiga frågor på basis av denna information samt lämpliga kontroller och åtgärder</w:t>
            </w:r>
          </w:p>
          <w:p w:rsidR="005A6859" w:rsidRDefault="005A6859" w:rsidP="00B868E4">
            <w:pPr>
              <w:pStyle w:val="Text"/>
            </w:pPr>
          </w:p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2" w:type="dxa"/>
            <w:shd w:val="clear" w:color="auto" w:fill="auto"/>
          </w:tcPr>
          <w:p w:rsidR="005A6859" w:rsidRDefault="005A6859" w:rsidP="00B868E4"/>
        </w:tc>
        <w:tc>
          <w:tcPr>
            <w:tcW w:w="993" w:type="dxa"/>
            <w:shd w:val="clear" w:color="auto" w:fill="auto"/>
          </w:tcPr>
          <w:p w:rsidR="005A6859" w:rsidRDefault="005A6859" w:rsidP="00B868E4"/>
        </w:tc>
      </w:tr>
      <w:permEnd w:id="392049987"/>
      <w:permEnd w:id="1410015415"/>
      <w:permEnd w:id="2090432309"/>
      <w:permEnd w:id="1048067641"/>
      <w:permEnd w:id="44910286"/>
      <w:permEnd w:id="1252025108"/>
    </w:tbl>
    <w:p w:rsidR="005A6859" w:rsidRDefault="005A6859" w:rsidP="005A6859">
      <w:pPr>
        <w:rPr>
          <w:i/>
        </w:rPr>
      </w:pPr>
    </w:p>
    <w:p w:rsidR="005A6859" w:rsidRDefault="005A6859" w:rsidP="005A6859">
      <w:pPr>
        <w:spacing w:line="240" w:lineRule="auto"/>
        <w:rPr>
          <w:b/>
        </w:rPr>
      </w:pPr>
      <w:r>
        <w:br w:type="page"/>
      </w:r>
    </w:p>
    <w:p w:rsidR="005A6859" w:rsidRPr="00093D47" w:rsidRDefault="005A6859" w:rsidP="005A6859">
      <w:pPr>
        <w:pStyle w:val="Rubrik2"/>
        <w:ind w:left="426"/>
      </w:pPr>
      <w:r w:rsidRPr="00745B87">
        <w:lastRenderedPageBreak/>
        <w:t xml:space="preserve">3. Den </w:t>
      </w:r>
      <w:r>
        <w:t>nye ledamotens kompetens</w:t>
      </w:r>
    </w:p>
    <w:p w:rsidR="005A6859" w:rsidRPr="00CF7037" w:rsidRDefault="005A6859" w:rsidP="005A6859">
      <w:pPr>
        <w:pStyle w:val="Text"/>
        <w:ind w:left="360"/>
      </w:pPr>
      <w:r>
        <w:t>Bedömningen</w:t>
      </w:r>
      <w:r w:rsidRPr="00CF7037">
        <w:t xml:space="preserve"> bör utgå från samtlig</w:t>
      </w:r>
      <w:r>
        <w:t>a erfarenhetskriterier som nämns nedan</w:t>
      </w:r>
      <w:r w:rsidRPr="00CF7037">
        <w:t>. Företaget får komplettera med ytterligare kriterier.</w:t>
      </w:r>
      <w:permStart w:id="1491085630" w:edGrp="everyone"/>
      <w:permEnd w:id="1491085630"/>
    </w:p>
    <w:p w:rsidR="005A6859" w:rsidRDefault="005A6859" w:rsidP="005A6859">
      <w:pPr>
        <w:pStyle w:val="Text"/>
        <w:ind w:left="360"/>
        <w:rPr>
          <w:i/>
          <w:color w:val="000000"/>
          <w:szCs w:val="24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19"/>
      </w:tblGrid>
      <w:tr w:rsidR="005A6859" w:rsidRPr="00A12D15" w:rsidTr="00B868E4">
        <w:trPr>
          <w:trHeight w:val="305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565347854" w:edGrp="everyone" w:colFirst="1" w:colLast="1"/>
            <w:r>
              <w:t>Styrelseledamotens namn:</w:t>
            </w:r>
          </w:p>
        </w:tc>
        <w:tc>
          <w:tcPr>
            <w:tcW w:w="4819" w:type="dxa"/>
            <w:shd w:val="clear" w:color="auto" w:fill="auto"/>
          </w:tcPr>
          <w:p w:rsidR="005A6859" w:rsidRPr="00A12D15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</w:p>
        </w:tc>
      </w:tr>
      <w:permEnd w:id="1565347854"/>
    </w:tbl>
    <w:p w:rsidR="005A6859" w:rsidRDefault="005A6859" w:rsidP="005A6859">
      <w:pPr>
        <w:pStyle w:val="Text"/>
        <w:ind w:left="360"/>
        <w:rPr>
          <w:i/>
          <w:color w:val="000000"/>
          <w:szCs w:val="24"/>
        </w:rPr>
      </w:pPr>
    </w:p>
    <w:p w:rsidR="005A6859" w:rsidRDefault="005A6859" w:rsidP="005A6859">
      <w:pPr>
        <w:pStyle w:val="Text"/>
        <w:ind w:left="360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Bedöm erfarenhetskriterierna med hjälp av rating: grundläggande förståelse (1), god förståelse (2), mycket god förståelse (3). </w:t>
      </w:r>
    </w:p>
    <w:p w:rsidR="005A6859" w:rsidRPr="00093D47" w:rsidRDefault="005A6859" w:rsidP="005A6859">
      <w:pPr>
        <w:pStyle w:val="Text"/>
        <w:ind w:left="720"/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843"/>
      </w:tblGrid>
      <w:tr w:rsidR="005A6859" w:rsidRPr="00CF7037" w:rsidTr="00B868E4">
        <w:trPr>
          <w:trHeight w:val="431"/>
        </w:trPr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rPr>
                <w:b/>
              </w:rPr>
            </w:pPr>
            <w:r w:rsidRPr="00244592">
              <w:rPr>
                <w:b/>
              </w:rPr>
              <w:t>Erfarenhetsområden</w:t>
            </w:r>
          </w:p>
          <w:p w:rsidR="005A6859" w:rsidRPr="00F62A33" w:rsidRDefault="005A6859" w:rsidP="00B868E4"/>
        </w:tc>
        <w:tc>
          <w:tcPr>
            <w:tcW w:w="1843" w:type="dxa"/>
            <w:shd w:val="clear" w:color="auto" w:fill="auto"/>
          </w:tcPr>
          <w:p w:rsidR="005A6859" w:rsidRPr="00244592" w:rsidRDefault="005A6859" w:rsidP="00B868E4">
            <w:pPr>
              <w:rPr>
                <w:i/>
              </w:rPr>
            </w:pPr>
            <w:r w:rsidRPr="00244592">
              <w:rPr>
                <w:i/>
              </w:rPr>
              <w:t>Bedömning</w:t>
            </w:r>
          </w:p>
        </w:tc>
      </w:tr>
      <w:tr w:rsidR="005A6859" w:rsidTr="00B868E4"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529206836" w:edGrp="everyone" w:colFirst="1" w:colLast="1"/>
            <w:r w:rsidRPr="00244592">
              <w:rPr>
                <w:i/>
                <w:color w:val="000000"/>
                <w:szCs w:val="24"/>
              </w:rPr>
              <w:t>Finansiella marknader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12081497" w:edGrp="everyone" w:colFirst="1" w:colLast="1"/>
            <w:permEnd w:id="529206836"/>
            <w:r w:rsidRPr="00244592">
              <w:rPr>
                <w:i/>
                <w:color w:val="000000"/>
                <w:szCs w:val="24"/>
              </w:rPr>
              <w:t>Rättsliga ramar och krav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2079601837" w:edGrp="everyone" w:colFirst="1" w:colLast="1"/>
            <w:permEnd w:id="12081497"/>
            <w:r w:rsidRPr="00244592">
              <w:rPr>
                <w:i/>
                <w:color w:val="000000"/>
                <w:szCs w:val="24"/>
              </w:rPr>
              <w:t>Strategisk planering och förståelse av ett kreditinstituts affärsstrategi eller affärsplan och hur den genomförs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889593912" w:edGrp="everyone" w:colFirst="1" w:colLast="1"/>
            <w:permEnd w:id="2079601837"/>
            <w:r w:rsidRPr="00244592">
              <w:rPr>
                <w:i/>
                <w:color w:val="000000"/>
                <w:szCs w:val="24"/>
              </w:rPr>
              <w:t>Riskhantering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tr w:rsidR="005A6859" w:rsidTr="00B868E4"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585066273" w:edGrp="everyone" w:colFirst="1" w:colLast="1"/>
            <w:permEnd w:id="889593912"/>
            <w:r w:rsidRPr="00244592">
              <w:rPr>
                <w:i/>
                <w:color w:val="000000"/>
                <w:szCs w:val="24"/>
              </w:rPr>
              <w:t xml:space="preserve">Bedömningar av kreditinstituts effektivitet och av att skapa effektiv styrning, övervakning och kontroll 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tr w:rsidR="005A6859" w:rsidTr="00B868E4">
        <w:tblPrEx>
          <w:tblLook w:val="04A0" w:firstRow="1" w:lastRow="0" w:firstColumn="1" w:lastColumn="0" w:noHBand="0" w:noVBand="1"/>
        </w:tblPrEx>
        <w:tc>
          <w:tcPr>
            <w:tcW w:w="5811" w:type="dxa"/>
            <w:shd w:val="clear" w:color="auto" w:fill="auto"/>
          </w:tcPr>
          <w:p w:rsidR="005A6859" w:rsidRPr="00244592" w:rsidRDefault="005A6859" w:rsidP="00B868E4">
            <w:pPr>
              <w:pStyle w:val="Text"/>
              <w:rPr>
                <w:i/>
                <w:color w:val="000000"/>
                <w:szCs w:val="24"/>
              </w:rPr>
            </w:pPr>
            <w:permStart w:id="300053888" w:edGrp="everyone" w:colFirst="1" w:colLast="1"/>
            <w:permEnd w:id="585066273"/>
            <w:r w:rsidRPr="00244592">
              <w:rPr>
                <w:i/>
                <w:color w:val="000000"/>
                <w:szCs w:val="24"/>
              </w:rPr>
              <w:t>Tolkning av kreditinstituts finansiella information och identifiering av viktiga frågor på basis av denna information samt lämpliga kontroller och åtgärder</w:t>
            </w:r>
          </w:p>
          <w:p w:rsidR="005A6859" w:rsidRDefault="005A6859" w:rsidP="00B868E4"/>
        </w:tc>
        <w:tc>
          <w:tcPr>
            <w:tcW w:w="1843" w:type="dxa"/>
            <w:shd w:val="clear" w:color="auto" w:fill="auto"/>
          </w:tcPr>
          <w:p w:rsidR="005A6859" w:rsidRDefault="005A6859" w:rsidP="00B868E4"/>
        </w:tc>
      </w:tr>
      <w:permEnd w:id="300053888"/>
    </w:tbl>
    <w:p w:rsidR="005A6859" w:rsidRDefault="005A6859" w:rsidP="005A6859">
      <w:pPr>
        <w:pStyle w:val="Text"/>
      </w:pPr>
    </w:p>
    <w:p w:rsidR="005A6859" w:rsidRDefault="005A6859" w:rsidP="005A6859">
      <w:pPr>
        <w:rPr>
          <w:i/>
        </w:rPr>
      </w:pPr>
    </w:p>
    <w:p w:rsidR="005A6859" w:rsidRPr="00B44116" w:rsidRDefault="005A6859" w:rsidP="005A6859">
      <w:pPr>
        <w:pStyle w:val="Rubrik2"/>
        <w:keepNext w:val="0"/>
        <w:keepLines w:val="0"/>
        <w:numPr>
          <w:ilvl w:val="0"/>
          <w:numId w:val="15"/>
        </w:numPr>
        <w:ind w:left="426"/>
        <w:rPr>
          <w:rFonts w:ascii="Calibri" w:hAnsi="Calibri"/>
        </w:rPr>
      </w:pPr>
      <w:r>
        <w:t>Företagets motivering</w:t>
      </w:r>
    </w:p>
    <w:p w:rsidR="005A6859" w:rsidRDefault="005A6859" w:rsidP="005A6859">
      <w:pPr>
        <w:pStyle w:val="text0"/>
        <w:ind w:left="426"/>
      </w:pPr>
      <w:r>
        <w:t xml:space="preserve">Företagets motivering </w:t>
      </w:r>
      <w:r w:rsidRPr="0047728E">
        <w:t xml:space="preserve">till att den </w:t>
      </w:r>
      <w:r>
        <w:t>nye ledamotens kompentens är r</w:t>
      </w:r>
      <w:r w:rsidRPr="0047728E">
        <w:t>elevant för styrelsearbetet utifrån det behov som företaget bedömt finnas enligt punkten 1.</w:t>
      </w:r>
    </w:p>
    <w:p w:rsidR="005A6859" w:rsidRDefault="005A6859" w:rsidP="005A6859">
      <w:pPr>
        <w:pStyle w:val="text0"/>
        <w:ind w:left="720"/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5A6859" w:rsidTr="00B868E4">
        <w:tc>
          <w:tcPr>
            <w:tcW w:w="7654" w:type="dxa"/>
            <w:shd w:val="clear" w:color="auto" w:fill="auto"/>
          </w:tcPr>
          <w:p w:rsidR="005A6859" w:rsidRPr="00244592" w:rsidRDefault="005A6859" w:rsidP="00B868E4">
            <w:pPr>
              <w:pStyle w:val="text0"/>
            </w:pPr>
            <w:permStart w:id="3619316" w:edGrp="everyone"/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  <w:p w:rsidR="005A6859" w:rsidRPr="00244592" w:rsidRDefault="005A6859" w:rsidP="00B868E4">
            <w:pPr>
              <w:pStyle w:val="text0"/>
            </w:pPr>
          </w:p>
        </w:tc>
      </w:tr>
      <w:permEnd w:id="3619316"/>
    </w:tbl>
    <w:p w:rsidR="005A6859" w:rsidRDefault="005A6859" w:rsidP="005A6859">
      <w:pPr>
        <w:pStyle w:val="text0"/>
      </w:pPr>
    </w:p>
    <w:p w:rsidR="00373861" w:rsidRDefault="00373861" w:rsidP="0009680D"/>
    <w:sectPr w:rsidR="00373861" w:rsidSect="00B238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59" w:rsidRDefault="005A6859" w:rsidP="002D45F1">
      <w:pPr>
        <w:spacing w:line="240" w:lineRule="auto"/>
      </w:pPr>
      <w:r>
        <w:separator/>
      </w:r>
    </w:p>
  </w:endnote>
  <w:endnote w:type="continuationSeparator" w:id="0">
    <w:p w:rsidR="005A6859" w:rsidRDefault="005A6859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7D" w:rsidRDefault="00C1227D" w:rsidP="00C1227D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279FB">
      <w:rPr>
        <w:noProof/>
      </w:rPr>
      <w:t>3</w:t>
    </w:r>
    <w:r>
      <w:fldChar w:fldCharType="end"/>
    </w:r>
    <w:r>
      <w:t>(</w:t>
    </w:r>
    <w:fldSimple w:instr=" NUMPAGES  \* Arabic  \* MERGEFORMAT ">
      <w:r w:rsidR="002279FB">
        <w:rPr>
          <w:noProof/>
        </w:rPr>
        <w:t>3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279FB">
      <w:rPr>
        <w:noProof/>
      </w:rPr>
      <w:t>1</w:t>
    </w:r>
    <w:r>
      <w:fldChar w:fldCharType="end"/>
    </w:r>
    <w:r>
      <w:t>(</w:t>
    </w:r>
    <w:r w:rsidR="00FB22AC">
      <w:fldChar w:fldCharType="begin"/>
    </w:r>
    <w:r w:rsidR="00FB22AC">
      <w:instrText xml:space="preserve"> NUMPAGES  \* Arabic  \* MERGEFORMAT </w:instrText>
    </w:r>
    <w:r w:rsidR="00FB22AC">
      <w:fldChar w:fldCharType="separate"/>
    </w:r>
    <w:r w:rsidR="002279FB">
      <w:rPr>
        <w:noProof/>
      </w:rPr>
      <w:t>3</w:t>
    </w:r>
    <w:r w:rsidR="00FB22A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59" w:rsidRDefault="005A6859" w:rsidP="002D45F1">
      <w:pPr>
        <w:spacing w:line="240" w:lineRule="auto"/>
      </w:pPr>
      <w:r>
        <w:separator/>
      </w:r>
    </w:p>
  </w:footnote>
  <w:footnote w:type="continuationSeparator" w:id="0">
    <w:p w:rsidR="005A6859" w:rsidRDefault="005A6859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373861" w:rsidTr="00B31E8C">
      <w:trPr>
        <w:trHeight w:val="680"/>
      </w:trPr>
      <w:tc>
        <w:tcPr>
          <w:tcW w:w="7654" w:type="dxa"/>
          <w:vAlign w:val="bottom"/>
        </w:tcPr>
        <w:p w:rsidR="00373861" w:rsidRDefault="00373861" w:rsidP="00373861">
          <w:pPr>
            <w:jc w:val="right"/>
          </w:pPr>
          <w:r w:rsidRPr="00C1738F">
            <w:t>FI</w:t>
          </w:r>
          <w:r w:rsidR="001136FE">
            <w:t xml:space="preserve"> </w:t>
          </w:r>
          <w:r w:rsidRPr="00C1738F">
            <w:t>Dnr</w:t>
          </w:r>
          <w:r>
            <w:t xml:space="preserve"> </w:t>
          </w:r>
          <w:sdt>
            <w:sdtPr>
              <w:alias w:val="Dnr"/>
              <w:tag w:val="Dnr"/>
              <w:id w:val="911438111"/>
              <w:placeholder/>
              <w:showingPlcHdr/>
              <w:dataBinding w:prefixMappings="xmlns:ns0='LPXML_extra15' " w:xpath="/ns0:root[1]/ns0:extra01[1]" w:storeItemID="{1176996A-38DB-4EF9-9A0A-A4C166ED602D}"/>
              <w:text/>
            </w:sdtPr>
            <w:sdtEndPr/>
            <w:sdtContent>
              <w:r w:rsidR="004A0019">
                <w:rPr>
                  <w:rStyle w:val="Platshllartext"/>
                </w:rPr>
                <w:t>Ange dnr</w:t>
              </w:r>
            </w:sdtContent>
          </w:sdt>
          <w:r>
            <w:t xml:space="preserve"> </w:t>
          </w:r>
        </w:p>
      </w:tc>
      <w:tc>
        <w:tcPr>
          <w:tcW w:w="2098" w:type="dxa"/>
          <w:vMerge w:val="restart"/>
        </w:tcPr>
        <w:p w:rsidR="00373861" w:rsidRDefault="00373861" w:rsidP="00373861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E7262E" wp14:editId="30B06E48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3861" w:rsidTr="00B31E8C">
      <w:tc>
        <w:tcPr>
          <w:tcW w:w="7654" w:type="dxa"/>
        </w:tcPr>
        <w:p w:rsidR="00373861" w:rsidRDefault="00373861" w:rsidP="00373861"/>
      </w:tc>
      <w:tc>
        <w:tcPr>
          <w:tcW w:w="2098" w:type="dxa"/>
          <w:vMerge/>
        </w:tcPr>
        <w:p w:rsidR="00373861" w:rsidRDefault="00373861" w:rsidP="00373861"/>
      </w:tc>
    </w:tr>
  </w:tbl>
  <w:p w:rsidR="00217F23" w:rsidRDefault="00217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4A0019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4A0019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4A0019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4A0019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4A0019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4A0019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4A0019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4A0019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4A0019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4A0019">
                      <w:rPr>
                        <w:lang w:val="en-US"/>
                      </w:rPr>
                      <w:t>Tel +46 8 408 980 00</w:t>
                    </w:r>
                  </w:p>
                  <w:p w:rsidR="002D45F1" w:rsidRPr="004A0019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4A0019">
                      <w:rPr>
                        <w:lang w:val="en-US"/>
                      </w:rPr>
                      <w:t>Fax +46 8 24 13 35</w:t>
                    </w:r>
                  </w:p>
                  <w:p w:rsidR="002D45F1" w:rsidRPr="004A0019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4A0019">
                      <w:rPr>
                        <w:lang w:val="en-US"/>
                      </w:rPr>
                      <w:t>finansinspektionen@fi.se</w:t>
                    </w:r>
                  </w:p>
                  <w:p w:rsidR="002D45F1" w:rsidRPr="004A0019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4A0019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90B8A"/>
    <w:multiLevelType w:val="hybridMultilevel"/>
    <w:tmpl w:val="284675E0"/>
    <w:lvl w:ilvl="0" w:tplc="7850F54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41670B"/>
    <w:multiLevelType w:val="hybridMultilevel"/>
    <w:tmpl w:val="0F84A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7B2"/>
    <w:multiLevelType w:val="multilevel"/>
    <w:tmpl w:val="F4C243EE"/>
    <w:numStyleLink w:val="Listformatnumreradlista"/>
  </w:abstractNum>
  <w:abstractNum w:abstractNumId="10" w15:restartNumberingAfterBreak="0">
    <w:nsid w:val="3BB97AC9"/>
    <w:multiLevelType w:val="multilevel"/>
    <w:tmpl w:val="F4C243EE"/>
    <w:numStyleLink w:val="Listformatnumreradlista"/>
  </w:abstractNum>
  <w:abstractNum w:abstractNumId="11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4D742F"/>
    <w:multiLevelType w:val="multilevel"/>
    <w:tmpl w:val="F4C243EE"/>
    <w:numStyleLink w:val="Listformatnumreradlista"/>
  </w:abstractNum>
  <w:abstractNum w:abstractNumId="14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L8I2hTRakF/TZ+4HyBbZESA2x9uEfAFIPDel1y952cxWyPWSdjYek/AbnmAsBm/1shu9RCjXYN/6jB3FUOoaw==" w:salt="UhHsQtD0FkBKvFlYikmQV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59"/>
    <w:rsid w:val="00046A61"/>
    <w:rsid w:val="00046B76"/>
    <w:rsid w:val="0009680D"/>
    <w:rsid w:val="000B5529"/>
    <w:rsid w:val="000F44D2"/>
    <w:rsid w:val="001136FE"/>
    <w:rsid w:val="0019446F"/>
    <w:rsid w:val="002036F9"/>
    <w:rsid w:val="00217F23"/>
    <w:rsid w:val="002279FB"/>
    <w:rsid w:val="00244BBE"/>
    <w:rsid w:val="00255F22"/>
    <w:rsid w:val="00261A24"/>
    <w:rsid w:val="0028511B"/>
    <w:rsid w:val="002D45F1"/>
    <w:rsid w:val="002F63D9"/>
    <w:rsid w:val="00363006"/>
    <w:rsid w:val="00373861"/>
    <w:rsid w:val="0040011A"/>
    <w:rsid w:val="00401A5F"/>
    <w:rsid w:val="0043645C"/>
    <w:rsid w:val="004611AC"/>
    <w:rsid w:val="00497735"/>
    <w:rsid w:val="004A0019"/>
    <w:rsid w:val="004A0CB0"/>
    <w:rsid w:val="004E02BE"/>
    <w:rsid w:val="00512DBF"/>
    <w:rsid w:val="00553039"/>
    <w:rsid w:val="005A6859"/>
    <w:rsid w:val="005E52EE"/>
    <w:rsid w:val="00692BD2"/>
    <w:rsid w:val="006B313F"/>
    <w:rsid w:val="006C209E"/>
    <w:rsid w:val="00737A35"/>
    <w:rsid w:val="00782004"/>
    <w:rsid w:val="007F06F1"/>
    <w:rsid w:val="008030BA"/>
    <w:rsid w:val="009834DF"/>
    <w:rsid w:val="00A6527B"/>
    <w:rsid w:val="00A75528"/>
    <w:rsid w:val="00A919E7"/>
    <w:rsid w:val="00AB239A"/>
    <w:rsid w:val="00AB7A67"/>
    <w:rsid w:val="00B049CE"/>
    <w:rsid w:val="00B23872"/>
    <w:rsid w:val="00B42BC3"/>
    <w:rsid w:val="00BA7346"/>
    <w:rsid w:val="00C1227D"/>
    <w:rsid w:val="00C26004"/>
    <w:rsid w:val="00C5085A"/>
    <w:rsid w:val="00C948D6"/>
    <w:rsid w:val="00CC1742"/>
    <w:rsid w:val="00CC4072"/>
    <w:rsid w:val="00CD2A2E"/>
    <w:rsid w:val="00CF6128"/>
    <w:rsid w:val="00D1566A"/>
    <w:rsid w:val="00D7107F"/>
    <w:rsid w:val="00E819F5"/>
    <w:rsid w:val="00F220A5"/>
    <w:rsid w:val="00F57636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6EB4"/>
  <w15:chartTrackingRefBased/>
  <w15:docId w15:val="{228C4124-82CA-473F-BAA4-6A7E7D44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Text">
    <w:name w:val="Text"/>
    <w:basedOn w:val="Normal"/>
    <w:uiPriority w:val="1"/>
    <w:qFormat/>
    <w:rsid w:val="005A6859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text0">
    <w:name w:val="text"/>
    <w:basedOn w:val="Normal"/>
    <w:rsid w:val="005A6859"/>
    <w:rPr>
      <w:rFonts w:ascii="Times New Roman" w:eastAsia="Calibri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Brev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1176996A-38DB-4EF9-9A0A-A4C166ED602D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6</TotalTime>
  <Pages>3</Pages>
  <Words>509</Words>
  <Characters>3330</Characters>
  <Application>Microsoft Office Word</Application>
  <DocSecurity>8</DocSecurity>
  <Lines>222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2</cp:revision>
  <dcterms:created xsi:type="dcterms:W3CDTF">2018-08-27T09:09:00Z</dcterms:created>
  <dcterms:modified xsi:type="dcterms:W3CDTF">2018-08-27T09:16:00Z</dcterms:modified>
</cp:coreProperties>
</file>