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994518" w:rsidRDefault="00994518" w:rsidP="00CA6CEF">
      <w:pPr>
        <w:pStyle w:val="Rubrik1"/>
        <w:spacing w:after="320"/>
        <w:rPr>
          <w:lang w:val="en-US"/>
        </w:rPr>
      </w:pPr>
    </w:p>
    <w:p w:rsidR="00994518" w:rsidRDefault="00994518" w:rsidP="00CA6CEF">
      <w:pPr>
        <w:pStyle w:val="Rubrik1"/>
        <w:spacing w:after="320"/>
        <w:rPr>
          <w:lang w:val="en-US"/>
        </w:rPr>
      </w:pPr>
    </w:p>
    <w:p w:rsidR="00CA6CEF" w:rsidRPr="00994518" w:rsidRDefault="00AD0A24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  <w:lang w:val="en-US"/>
        </w:rPr>
      </w:pPr>
      <w:r>
        <w:rPr>
          <w:lang w:val="en-US"/>
        </w:rPr>
        <w:t>Annex V – P</w:t>
      </w:r>
      <w:r w:rsidR="00994518" w:rsidRPr="00994518">
        <w:rPr>
          <w:lang w:val="en-US"/>
        </w:rPr>
        <w:t xml:space="preserve">assport application for payment institutions and e-money institutions </w:t>
      </w:r>
      <w:r w:rsidR="00262FD8">
        <w:rPr>
          <w:lang w:val="en-US"/>
        </w:rPr>
        <w:t>(</w:t>
      </w:r>
      <w:r w:rsidR="00176F47">
        <w:rPr>
          <w:lang w:val="en-US"/>
        </w:rPr>
        <w:t>without</w:t>
      </w:r>
      <w:r w:rsidR="00262FD8">
        <w:rPr>
          <w:lang w:val="en-US"/>
        </w:rPr>
        <w:t xml:space="preserve"> </w:t>
      </w:r>
      <w:r w:rsidR="00176F47">
        <w:rPr>
          <w:lang w:val="en-US"/>
        </w:rPr>
        <w:t xml:space="preserve">branch, </w:t>
      </w:r>
      <w:r w:rsidR="00262FD8">
        <w:rPr>
          <w:lang w:val="en-US"/>
        </w:rPr>
        <w:t>agent or distributor)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0"/>
        <w:gridCol w:w="3274"/>
        <w:gridCol w:w="3879"/>
      </w:tblGrid>
      <w:tr w:rsidR="00994518" w:rsidTr="00262FD8">
        <w:tc>
          <w:tcPr>
            <w:tcW w:w="490" w:type="dxa"/>
          </w:tcPr>
          <w:p w:rsidR="00994518" w:rsidRPr="00077B4E" w:rsidRDefault="0099451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1)</w:t>
            </w:r>
          </w:p>
        </w:tc>
        <w:tc>
          <w:tcPr>
            <w:tcW w:w="3274" w:type="dxa"/>
          </w:tcPr>
          <w:p w:rsidR="00994518" w:rsidRPr="00077B4E" w:rsidRDefault="0099451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Home Member State</w:t>
            </w:r>
          </w:p>
        </w:tc>
        <w:tc>
          <w:tcPr>
            <w:tcW w:w="3879" w:type="dxa"/>
          </w:tcPr>
          <w:p w:rsidR="00994518" w:rsidRPr="00077B4E" w:rsidRDefault="0099451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Sweden</w:t>
            </w:r>
          </w:p>
        </w:tc>
      </w:tr>
      <w:tr w:rsidR="00262FD8" w:rsidRPr="00052AF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2)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Name of the competent authority of the home Member State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Finansinspektionen (the Swedish Financial Supervisory Authority)</w:t>
            </w:r>
          </w:p>
        </w:tc>
      </w:tr>
      <w:tr w:rsidR="00262FD8" w:rsidRPr="00AD0A24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3)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Date of receipt by the competent authority of the home Member State of the complete and accurate application from the payment institution/e-money institution</w:t>
            </w:r>
          </w:p>
        </w:tc>
        <w:tc>
          <w:tcPr>
            <w:tcW w:w="3879" w:type="dxa"/>
          </w:tcPr>
          <w:p w:rsidR="00262FD8" w:rsidRDefault="00262FD8" w:rsidP="00262FD8">
            <w:pPr>
              <w:rPr>
                <w:i/>
                <w:sz w:val="20"/>
                <w:szCs w:val="20"/>
                <w:lang w:val="en-US"/>
              </w:rPr>
            </w:pPr>
            <w:r w:rsidRPr="00077B4E">
              <w:rPr>
                <w:i/>
                <w:sz w:val="20"/>
                <w:szCs w:val="20"/>
                <w:lang w:val="en-US"/>
              </w:rPr>
              <w:t>To be filled in by Finansinspektionen (DD/MM/YY</w:t>
            </w:r>
            <w:r w:rsidR="003B5F25" w:rsidRPr="00077B4E">
              <w:rPr>
                <w:i/>
                <w:sz w:val="20"/>
                <w:szCs w:val="20"/>
                <w:lang w:val="en-US"/>
              </w:rPr>
              <w:t>YY</w:t>
            </w:r>
            <w:r w:rsidRPr="00077B4E">
              <w:rPr>
                <w:i/>
                <w:sz w:val="20"/>
                <w:szCs w:val="20"/>
                <w:lang w:val="en-US"/>
              </w:rPr>
              <w:t>)</w:t>
            </w:r>
          </w:p>
          <w:p w:rsidR="00AD0A24" w:rsidRPr="00077B4E" w:rsidRDefault="00AD0A24" w:rsidP="00262FD8">
            <w:pPr>
              <w:rPr>
                <w:i/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4)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Member State where services are to be provided</w:t>
            </w:r>
          </w:p>
        </w:tc>
        <w:tc>
          <w:tcPr>
            <w:tcW w:w="3879" w:type="dxa"/>
          </w:tcPr>
          <w:p w:rsidR="00262FD8" w:rsidRPr="00077B4E" w:rsidRDefault="00FA034F" w:rsidP="00262FD8">
            <w:pPr>
              <w:rPr>
                <w:i/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RPr="00052AF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5)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t>Type of application</w:t>
            </w:r>
          </w:p>
        </w:tc>
        <w:tc>
          <w:tcPr>
            <w:tcW w:w="3879" w:type="dxa"/>
          </w:tcPr>
          <w:p w:rsidR="00262FD8" w:rsidRPr="00077B4E" w:rsidRDefault="006B5758" w:rsidP="00D218D4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21123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D4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First application</w:t>
            </w:r>
          </w:p>
          <w:p w:rsidR="00262FD8" w:rsidRPr="00077B4E" w:rsidRDefault="006B5758" w:rsidP="001B315E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7075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Change to previous application</w:t>
            </w:r>
          </w:p>
          <w:p w:rsidR="00262FD8" w:rsidRPr="00077B4E" w:rsidRDefault="006B5758" w:rsidP="001B315E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218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End of business activity/cessation</w:t>
            </w:r>
          </w:p>
        </w:tc>
      </w:tr>
      <w:tr w:rsidR="00262FD8" w:rsidRPr="00052AF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6)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t>Type of Institution</w:t>
            </w:r>
          </w:p>
        </w:tc>
        <w:tc>
          <w:tcPr>
            <w:tcW w:w="3879" w:type="dxa"/>
          </w:tcPr>
          <w:p w:rsidR="00262FD8" w:rsidRPr="00077B4E" w:rsidRDefault="006B5758" w:rsidP="001B315E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0001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Payment Institution</w:t>
            </w:r>
          </w:p>
          <w:p w:rsidR="00262FD8" w:rsidRPr="00077B4E" w:rsidRDefault="006B5758" w:rsidP="001B315E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5659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E-Money Institution</w:t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7)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Name of the payment institution/e-money institution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8)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Head office address of the payment/e-money institution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Unique identification number of the payment institution/e-money institution in the format of the home Member State as specified in Annex I (where applicable)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10)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Legal Entity Identifier (LEI) of the payment institution/e-money institution (where available)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11)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Home Member State authorisation number of the payment institution/e-money institution (where applicable)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12)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Contact person within the payment institution/e- money institution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13)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Email of the contact person within the payment institution/e-money institution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14)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Telephone number of the contact person within the payment institution/e-money institution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15)</w:t>
            </w:r>
          </w:p>
        </w:tc>
        <w:tc>
          <w:tcPr>
            <w:tcW w:w="3274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</w:rPr>
            </w:pPr>
            <w:r w:rsidRPr="00077B4E">
              <w:rPr>
                <w:sz w:val="20"/>
                <w:szCs w:val="20"/>
              </w:rPr>
              <w:t>DD/MM/YY</w:t>
            </w:r>
            <w:r w:rsidR="003B5F25" w:rsidRPr="00077B4E">
              <w:rPr>
                <w:sz w:val="20"/>
                <w:szCs w:val="20"/>
              </w:rPr>
              <w:t>YY</w:t>
            </w:r>
          </w:p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lastRenderedPageBreak/>
              <w:t>16)</w:t>
            </w:r>
          </w:p>
        </w:tc>
        <w:tc>
          <w:tcPr>
            <w:tcW w:w="3274" w:type="dxa"/>
          </w:tcPr>
          <w:p w:rsidR="00262FD8" w:rsidRPr="00077B4E" w:rsidRDefault="006E7C4D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Pay</w:t>
            </w:r>
            <w:r w:rsidR="00262FD8" w:rsidRPr="00077B4E">
              <w:rPr>
                <w:sz w:val="20"/>
                <w:szCs w:val="20"/>
                <w:lang w:val="en-US"/>
              </w:rPr>
              <w:t>ment services to be provided</w:t>
            </w:r>
          </w:p>
        </w:tc>
        <w:tc>
          <w:tcPr>
            <w:tcW w:w="3879" w:type="dxa"/>
          </w:tcPr>
          <w:p w:rsidR="00262FD8" w:rsidRPr="00077B4E" w:rsidRDefault="006B575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5963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Services enabling cash to be placed on a payment account as well as all the operations required for operating a payment account</w:t>
            </w:r>
          </w:p>
          <w:p w:rsidR="00262FD8" w:rsidRPr="00077B4E" w:rsidRDefault="006B575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3650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  <w:lang w:val="en-US"/>
              </w:rPr>
              <w:t>Services enabling cash withdrawals from a payment account as well as all the operations required for operating a payment account</w:t>
            </w:r>
          </w:p>
          <w:p w:rsidR="00262FD8" w:rsidRPr="00077B4E" w:rsidRDefault="00262FD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Execution of payment transactions, including transfers of funds on a payment account with the user's payment provider or with another payment service provider:</w:t>
            </w:r>
          </w:p>
          <w:p w:rsidR="00262FD8" w:rsidRPr="00077B4E" w:rsidRDefault="00262FD8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 xml:space="preserve">execution of direct debits, including one-off direct debits </w:t>
            </w:r>
            <w:sdt>
              <w:sdtPr>
                <w:rPr>
                  <w:sz w:val="20"/>
                  <w:szCs w:val="20"/>
                  <w:lang w:val="en-US"/>
                </w:rPr>
                <w:id w:val="-12354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77B4E" w:rsidRDefault="00262FD8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 xml:space="preserve">execution of payment transactions through a payment card or a similar device </w:t>
            </w:r>
            <w:sdt>
              <w:sdtPr>
                <w:rPr>
                  <w:sz w:val="20"/>
                  <w:szCs w:val="20"/>
                  <w:lang w:val="en-US"/>
                </w:rPr>
                <w:id w:val="14801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77B4E" w:rsidRDefault="00262FD8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 xml:space="preserve">execution of credit transfers, including standing orders </w:t>
            </w:r>
            <w:sdt>
              <w:sdtPr>
                <w:rPr>
                  <w:sz w:val="20"/>
                  <w:szCs w:val="20"/>
                  <w:lang w:val="en-US"/>
                </w:rPr>
                <w:id w:val="-16575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77B4E" w:rsidRDefault="00262FD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Execution of payment transactions where the funds are covered by a credit line for a payment service user:</w:t>
            </w:r>
          </w:p>
          <w:p w:rsidR="00262FD8" w:rsidRPr="00077B4E" w:rsidRDefault="00262FD8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 xml:space="preserve">execution of direct debits, including one-off direct debits </w:t>
            </w:r>
            <w:sdt>
              <w:sdtPr>
                <w:rPr>
                  <w:sz w:val="20"/>
                  <w:szCs w:val="20"/>
                  <w:lang w:val="en-US"/>
                </w:rPr>
                <w:id w:val="-3722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77B4E" w:rsidRDefault="00262FD8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 xml:space="preserve">execution of payment transactions through a payment card or a similar device </w:t>
            </w:r>
            <w:sdt>
              <w:sdtPr>
                <w:rPr>
                  <w:sz w:val="20"/>
                  <w:szCs w:val="20"/>
                  <w:lang w:val="en-US"/>
                </w:rPr>
                <w:id w:val="12812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Default="00262FD8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 xml:space="preserve">execution of credit transfers, including standing orders </w:t>
            </w:r>
            <w:sdt>
              <w:sdtPr>
                <w:rPr>
                  <w:sz w:val="20"/>
                  <w:szCs w:val="20"/>
                  <w:lang w:val="en-US"/>
                </w:rPr>
                <w:id w:val="18684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1D072D" w:rsidRPr="00077B4E" w:rsidRDefault="001D072D" w:rsidP="00933715">
            <w:pPr>
              <w:pStyle w:val="Liststycke"/>
              <w:ind w:left="376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Including granting of credit in accordance with Article 18(4) of Directive (EU) 2015/2366:</w:t>
            </w:r>
          </w:p>
          <w:p w:rsidR="001D072D" w:rsidRPr="001D072D" w:rsidRDefault="006B5758" w:rsidP="001D072D">
            <w:pPr>
              <w:pStyle w:val="Liststycke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73015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2D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D072D" w:rsidRPr="00077B4E">
              <w:rPr>
                <w:sz w:val="20"/>
                <w:szCs w:val="20"/>
                <w:lang w:val="en-US"/>
              </w:rPr>
              <w:t xml:space="preserve"> yes </w:t>
            </w:r>
            <w:sdt>
              <w:sdtPr>
                <w:rPr>
                  <w:sz w:val="20"/>
                  <w:szCs w:val="20"/>
                  <w:lang w:val="en-US"/>
                </w:rPr>
                <w:id w:val="213952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72D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D072D" w:rsidRPr="00077B4E">
              <w:rPr>
                <w:sz w:val="20"/>
                <w:szCs w:val="20"/>
                <w:lang w:val="en-US"/>
              </w:rPr>
              <w:t xml:space="preserve"> no</w:t>
            </w:r>
          </w:p>
          <w:p w:rsidR="00262FD8" w:rsidRPr="00077B4E" w:rsidRDefault="006B575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7513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</w:rPr>
              <w:t>Issuing of payment instruments</w:t>
            </w:r>
          </w:p>
          <w:p w:rsidR="00262FD8" w:rsidRPr="00077B4E" w:rsidRDefault="006B5758" w:rsidP="00262FD8">
            <w:pPr>
              <w:pStyle w:val="Liststycke"/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7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</w:rPr>
              <w:t xml:space="preserve"> Acquiring of payment transactions</w:t>
            </w:r>
          </w:p>
          <w:p w:rsidR="00262FD8" w:rsidRPr="00077B4E" w:rsidRDefault="00262FD8" w:rsidP="00933715">
            <w:pPr>
              <w:pStyle w:val="Liststycke"/>
              <w:ind w:left="376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Including granting of credit in accordance with Article 18(4) of Directive (EU) 2015/2366:</w:t>
            </w:r>
          </w:p>
          <w:p w:rsidR="00262FD8" w:rsidRPr="00077B4E" w:rsidRDefault="006B5758" w:rsidP="00262FD8">
            <w:pPr>
              <w:pStyle w:val="Liststycke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0394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  <w:lang w:val="en-US"/>
              </w:rPr>
              <w:t xml:space="preserve"> yes </w:t>
            </w:r>
            <w:sdt>
              <w:sdtPr>
                <w:rPr>
                  <w:sz w:val="20"/>
                  <w:szCs w:val="20"/>
                  <w:lang w:val="en-US"/>
                </w:rPr>
                <w:id w:val="-12762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  <w:lang w:val="en-US"/>
              </w:rPr>
              <w:t xml:space="preserve"> no</w:t>
            </w:r>
          </w:p>
          <w:p w:rsidR="00262FD8" w:rsidRPr="00077B4E" w:rsidRDefault="006B575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2841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</w:rPr>
              <w:t>Money remittance</w:t>
            </w:r>
          </w:p>
          <w:p w:rsidR="00262FD8" w:rsidRPr="00077B4E" w:rsidRDefault="006B575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34690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</w:rPr>
              <w:t>Payment initiation services</w:t>
            </w:r>
          </w:p>
          <w:p w:rsidR="00262FD8" w:rsidRPr="00077B4E" w:rsidRDefault="006B5758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7936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2FD8" w:rsidRPr="00077B4E">
              <w:rPr>
                <w:sz w:val="20"/>
                <w:szCs w:val="20"/>
                <w:lang w:val="en-US"/>
              </w:rPr>
              <w:t xml:space="preserve"> </w:t>
            </w:r>
            <w:r w:rsidR="00262FD8" w:rsidRPr="00077B4E">
              <w:rPr>
                <w:sz w:val="20"/>
                <w:szCs w:val="20"/>
              </w:rPr>
              <w:t>Account information services</w:t>
            </w:r>
          </w:p>
        </w:tc>
      </w:tr>
      <w:tr w:rsidR="00262FD8" w:rsidRPr="00052AF8" w:rsidTr="00262FD8">
        <w:tc>
          <w:tcPr>
            <w:tcW w:w="490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17)</w:t>
            </w:r>
          </w:p>
        </w:tc>
        <w:tc>
          <w:tcPr>
            <w:tcW w:w="3274" w:type="dxa"/>
          </w:tcPr>
          <w:p w:rsidR="00262FD8" w:rsidRPr="00077B4E" w:rsidRDefault="00FA034F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E-money services to be provided (applicable only to e-money institutions)</w:t>
            </w:r>
          </w:p>
        </w:tc>
        <w:tc>
          <w:tcPr>
            <w:tcW w:w="3879" w:type="dxa"/>
          </w:tcPr>
          <w:p w:rsidR="00262FD8" w:rsidRPr="00077B4E" w:rsidRDefault="006B5758" w:rsidP="00023752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18825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FA034F" w:rsidRPr="00077B4E">
              <w:rPr>
                <w:sz w:val="20"/>
                <w:szCs w:val="20"/>
                <w:lang w:val="en-US"/>
              </w:rPr>
              <w:t>Issuing of electronic money</w:t>
            </w:r>
          </w:p>
          <w:p w:rsidR="00FA034F" w:rsidRPr="00077B4E" w:rsidRDefault="006B5758" w:rsidP="00023752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70431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77B4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D0A24">
              <w:rPr>
                <w:sz w:val="20"/>
                <w:szCs w:val="20"/>
                <w:lang w:val="en-US"/>
              </w:rPr>
              <w:t xml:space="preserve"> </w:t>
            </w:r>
            <w:r w:rsidR="00FA034F" w:rsidRPr="00077B4E">
              <w:rPr>
                <w:sz w:val="20"/>
                <w:szCs w:val="20"/>
                <w:lang w:val="en-US"/>
              </w:rPr>
              <w:t>Distribution and/or Redemption of electronic money</w:t>
            </w:r>
          </w:p>
        </w:tc>
      </w:tr>
      <w:tr w:rsidR="00262FD8" w:rsidTr="00262FD8">
        <w:tc>
          <w:tcPr>
            <w:tcW w:w="490" w:type="dxa"/>
          </w:tcPr>
          <w:p w:rsidR="00262FD8" w:rsidRPr="00077B4E" w:rsidRDefault="00FA034F" w:rsidP="00FA034F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18</w:t>
            </w:r>
            <w:r w:rsidR="00262FD8" w:rsidRPr="00077B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274" w:type="dxa"/>
          </w:tcPr>
          <w:p w:rsidR="00B9481F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In case of outsourcing of operational functions of payment/e-money ser</w:t>
            </w:r>
            <w:r w:rsidR="00B9481F" w:rsidRPr="00077B4E">
              <w:rPr>
                <w:sz w:val="20"/>
                <w:szCs w:val="20"/>
                <w:lang w:val="en-US"/>
              </w:rPr>
              <w:t>vices:</w:t>
            </w:r>
          </w:p>
          <w:p w:rsidR="00B9481F" w:rsidRPr="00077B4E" w:rsidRDefault="00262FD8" w:rsidP="00B9481F">
            <w:pPr>
              <w:pStyle w:val="Liststycke"/>
              <w:numPr>
                <w:ilvl w:val="0"/>
                <w:numId w:val="24"/>
              </w:numPr>
              <w:ind w:left="253" w:hanging="284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Name and address of the entity to which operational</w:t>
            </w:r>
            <w:r w:rsidR="00B9481F" w:rsidRPr="00077B4E">
              <w:rPr>
                <w:sz w:val="20"/>
                <w:szCs w:val="20"/>
                <w:lang w:val="en-US"/>
              </w:rPr>
              <w:t xml:space="preserve"> functions are to be outsourced</w:t>
            </w:r>
          </w:p>
          <w:p w:rsidR="00B9481F" w:rsidRPr="00077B4E" w:rsidRDefault="00262FD8" w:rsidP="00B9481F">
            <w:pPr>
              <w:pStyle w:val="Liststycke"/>
              <w:numPr>
                <w:ilvl w:val="0"/>
                <w:numId w:val="24"/>
              </w:numPr>
              <w:ind w:left="253" w:hanging="284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t>Contact details (email and telephone number) of a contact person within the entity to which operational functions are to be outsourced</w:t>
            </w:r>
          </w:p>
          <w:p w:rsidR="00262FD8" w:rsidRPr="00077B4E" w:rsidRDefault="00262FD8" w:rsidP="00B9481F">
            <w:pPr>
              <w:pStyle w:val="Liststycke"/>
              <w:numPr>
                <w:ilvl w:val="0"/>
                <w:numId w:val="24"/>
              </w:numPr>
              <w:ind w:left="253" w:hanging="284"/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  <w:lang w:val="en-US"/>
              </w:rPr>
              <w:lastRenderedPageBreak/>
              <w:t>Type and exhaustive description</w:t>
            </w:r>
            <w:r w:rsidR="00AD0A24">
              <w:rPr>
                <w:sz w:val="20"/>
                <w:szCs w:val="20"/>
                <w:lang w:val="en-US"/>
              </w:rPr>
              <w:t xml:space="preserve"> of the operational functions outsourced</w:t>
            </w:r>
          </w:p>
        </w:tc>
        <w:tc>
          <w:tcPr>
            <w:tcW w:w="3879" w:type="dxa"/>
          </w:tcPr>
          <w:p w:rsidR="00262FD8" w:rsidRPr="00077B4E" w:rsidRDefault="00262FD8" w:rsidP="00262FD8">
            <w:pPr>
              <w:rPr>
                <w:sz w:val="20"/>
                <w:szCs w:val="20"/>
                <w:lang w:val="en-US"/>
              </w:rPr>
            </w:pPr>
            <w:r w:rsidRPr="00077B4E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B4E">
              <w:rPr>
                <w:sz w:val="20"/>
                <w:szCs w:val="20"/>
              </w:rPr>
              <w:instrText xml:space="preserve"> FORMTEXT </w:instrText>
            </w:r>
            <w:r w:rsidRPr="00077B4E">
              <w:rPr>
                <w:sz w:val="20"/>
                <w:szCs w:val="20"/>
              </w:rPr>
            </w:r>
            <w:r w:rsidRPr="00077B4E">
              <w:rPr>
                <w:sz w:val="20"/>
                <w:szCs w:val="20"/>
              </w:rPr>
              <w:fldChar w:fldCharType="separate"/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noProof/>
                <w:sz w:val="20"/>
                <w:szCs w:val="20"/>
              </w:rPr>
              <w:t> </w:t>
            </w:r>
            <w:r w:rsidRPr="00077B4E">
              <w:rPr>
                <w:sz w:val="20"/>
                <w:szCs w:val="20"/>
              </w:rPr>
              <w:fldChar w:fldCharType="end"/>
            </w:r>
          </w:p>
        </w:tc>
      </w:tr>
    </w:tbl>
    <w:p w:rsidR="007E5955" w:rsidRPr="00994518" w:rsidRDefault="007E5955">
      <w:pPr>
        <w:rPr>
          <w:lang w:val="en-US"/>
        </w:rPr>
      </w:pPr>
    </w:p>
    <w:sectPr w:rsidR="007E5955" w:rsidRPr="00994518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5" w:rsidRDefault="00D47575" w:rsidP="002D45F1">
      <w:pPr>
        <w:spacing w:line="240" w:lineRule="auto"/>
      </w:pPr>
      <w:r>
        <w:separator/>
      </w:r>
    </w:p>
  </w:endnote>
  <w:endnote w:type="continuationSeparator" w:id="0">
    <w:p w:rsidR="00D47575" w:rsidRDefault="00D47575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14" w:rsidRDefault="00B722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6B5758">
      <w:rPr>
        <w:noProof/>
      </w:rPr>
      <w:t>3</w:t>
    </w:r>
    <w:r>
      <w:fldChar w:fldCharType="end"/>
    </w:r>
    <w:r>
      <w:t>(</w:t>
    </w:r>
    <w:r w:rsidR="00707D2A">
      <w:rPr>
        <w:noProof/>
      </w:rPr>
      <w:fldChar w:fldCharType="begin"/>
    </w:r>
    <w:r w:rsidR="00707D2A">
      <w:rPr>
        <w:noProof/>
      </w:rPr>
      <w:instrText xml:space="preserve"> NUMPAGES  \* Arabic  \* MERGEFORMAT </w:instrText>
    </w:r>
    <w:r w:rsidR="00707D2A">
      <w:rPr>
        <w:noProof/>
      </w:rPr>
      <w:fldChar w:fldCharType="separate"/>
    </w:r>
    <w:r w:rsidR="006B5758">
      <w:rPr>
        <w:noProof/>
      </w:rPr>
      <w:t>3</w:t>
    </w:r>
    <w:r w:rsidR="00707D2A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6B5758">
      <w:rPr>
        <w:noProof/>
      </w:rPr>
      <w:t>1</w:t>
    </w:r>
    <w:r>
      <w:fldChar w:fldCharType="end"/>
    </w:r>
    <w:r>
      <w:t>(</w:t>
    </w:r>
    <w:r w:rsidR="00707D2A">
      <w:rPr>
        <w:noProof/>
      </w:rPr>
      <w:fldChar w:fldCharType="begin"/>
    </w:r>
    <w:r w:rsidR="00707D2A">
      <w:rPr>
        <w:noProof/>
      </w:rPr>
      <w:instrText xml:space="preserve"> NUMPAGES  \* Arabic  \* MERGEFORMAT </w:instrText>
    </w:r>
    <w:r w:rsidR="00707D2A">
      <w:rPr>
        <w:noProof/>
      </w:rPr>
      <w:fldChar w:fldCharType="separate"/>
    </w:r>
    <w:r w:rsidR="006B5758">
      <w:rPr>
        <w:noProof/>
      </w:rPr>
      <w:t>3</w:t>
    </w:r>
    <w:r w:rsidR="00707D2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5" w:rsidRDefault="00D47575" w:rsidP="002D45F1">
      <w:pPr>
        <w:spacing w:line="240" w:lineRule="auto"/>
      </w:pPr>
      <w:r>
        <w:separator/>
      </w:r>
    </w:p>
  </w:footnote>
  <w:footnote w:type="continuationSeparator" w:id="0">
    <w:p w:rsidR="00D47575" w:rsidRDefault="00D47575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14" w:rsidRDefault="00B722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Pr="00AD0A24" w:rsidRDefault="00AD0A24">
    <w:pPr>
      <w:pStyle w:val="Sidhuvud"/>
      <w:rPr>
        <w:lang w:val="en-US"/>
      </w:rPr>
    </w:pPr>
    <w:r w:rsidRPr="002714A3">
      <w:rPr>
        <w:lang w:val="en-US"/>
      </w:rPr>
      <w:t>Based on the Regulator</w:t>
    </w:r>
    <w:r w:rsidR="00C464C3">
      <w:rPr>
        <w:lang w:val="en-US"/>
      </w:rPr>
      <w:t>y Technical Standards (RTS) on p</w:t>
    </w:r>
    <w:r w:rsidRPr="002714A3">
      <w:rPr>
        <w:lang w:val="en-US"/>
      </w:rPr>
      <w:t>assporting notifications under PSD2 (</w:t>
    </w:r>
    <w:r>
      <w:rPr>
        <w:lang w:val="en-US"/>
      </w:rPr>
      <w:t>Commission Delegated Regulation (EU) 2017/2055 of 23 June 2017)</w:t>
    </w:r>
    <w:r w:rsidR="002D45F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45F1"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957F17"/>
    <w:multiLevelType w:val="hybridMultilevel"/>
    <w:tmpl w:val="3B8857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B2D"/>
    <w:multiLevelType w:val="hybridMultilevel"/>
    <w:tmpl w:val="F27E59EE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A807CB"/>
    <w:multiLevelType w:val="hybridMultilevel"/>
    <w:tmpl w:val="52BA1344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0CEE"/>
    <w:multiLevelType w:val="hybridMultilevel"/>
    <w:tmpl w:val="AA40FC7E"/>
    <w:lvl w:ilvl="0" w:tplc="69B4B8E4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7946269"/>
    <w:multiLevelType w:val="hybridMultilevel"/>
    <w:tmpl w:val="409C0692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B7C"/>
    <w:multiLevelType w:val="hybridMultilevel"/>
    <w:tmpl w:val="DADA6608"/>
    <w:lvl w:ilvl="0" w:tplc="64A43C3A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97AC9"/>
    <w:multiLevelType w:val="multilevel"/>
    <w:tmpl w:val="F4C243EE"/>
    <w:numStyleLink w:val="Listformatnumreradlista"/>
  </w:abstractNum>
  <w:abstractNum w:abstractNumId="15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4D742F"/>
    <w:multiLevelType w:val="multilevel"/>
    <w:tmpl w:val="F4C243EE"/>
    <w:numStyleLink w:val="Listformatnumreradlista"/>
  </w:abstractNum>
  <w:abstractNum w:abstractNumId="18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DD19E5"/>
    <w:multiLevelType w:val="hybridMultilevel"/>
    <w:tmpl w:val="06E252B0"/>
    <w:lvl w:ilvl="0" w:tplc="28DC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D60DB"/>
    <w:multiLevelType w:val="hybridMultilevel"/>
    <w:tmpl w:val="E0D60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4FD"/>
    <w:multiLevelType w:val="hybridMultilevel"/>
    <w:tmpl w:val="CDDA9BFC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F2D5F"/>
    <w:multiLevelType w:val="hybridMultilevel"/>
    <w:tmpl w:val="A9DE4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23517"/>
    <w:multiLevelType w:val="hybridMultilevel"/>
    <w:tmpl w:val="B33EE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14"/>
  </w:num>
  <w:num w:numId="12">
    <w:abstractNumId w:val="18"/>
  </w:num>
  <w:num w:numId="13">
    <w:abstractNumId w:val="3"/>
  </w:num>
  <w:num w:numId="14">
    <w:abstractNumId w:val="22"/>
  </w:num>
  <w:num w:numId="15">
    <w:abstractNumId w:val="21"/>
  </w:num>
  <w:num w:numId="16">
    <w:abstractNumId w:val="6"/>
  </w:num>
  <w:num w:numId="17">
    <w:abstractNumId w:val="9"/>
  </w:num>
  <w:num w:numId="18">
    <w:abstractNumId w:val="23"/>
  </w:num>
  <w:num w:numId="19">
    <w:abstractNumId w:val="13"/>
  </w:num>
  <w:num w:numId="20">
    <w:abstractNumId w:val="10"/>
  </w:num>
  <w:num w:numId="21">
    <w:abstractNumId w:val="19"/>
  </w:num>
  <w:num w:numId="22">
    <w:abstractNumId w:val="20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snAInkX/+YoWNphEatQ19vMPG46+Bo5X0aP2XpCCkW4kxAeavHqgWI4UL5/o8b02Phw6cLmaMbOaDSOPI7CJqg==" w:salt="TBroeEUiyJeZb3Xeh8wCQA==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5"/>
    <w:rsid w:val="00023752"/>
    <w:rsid w:val="00046B76"/>
    <w:rsid w:val="00052AF8"/>
    <w:rsid w:val="00057198"/>
    <w:rsid w:val="00065CE2"/>
    <w:rsid w:val="00077B4E"/>
    <w:rsid w:val="0009680D"/>
    <w:rsid w:val="000B5529"/>
    <w:rsid w:val="000F44D2"/>
    <w:rsid w:val="0011797D"/>
    <w:rsid w:val="0013521B"/>
    <w:rsid w:val="00176F47"/>
    <w:rsid w:val="00185446"/>
    <w:rsid w:val="001955E2"/>
    <w:rsid w:val="001A160B"/>
    <w:rsid w:val="001A195A"/>
    <w:rsid w:val="001B315E"/>
    <w:rsid w:val="001D072D"/>
    <w:rsid w:val="00255F22"/>
    <w:rsid w:val="00261A24"/>
    <w:rsid w:val="00262FD8"/>
    <w:rsid w:val="00265B2A"/>
    <w:rsid w:val="002B7897"/>
    <w:rsid w:val="002D45F1"/>
    <w:rsid w:val="002F63D9"/>
    <w:rsid w:val="0031251E"/>
    <w:rsid w:val="00337FA6"/>
    <w:rsid w:val="003A2E1B"/>
    <w:rsid w:val="003B5F25"/>
    <w:rsid w:val="0040011A"/>
    <w:rsid w:val="00401A5F"/>
    <w:rsid w:val="0043645C"/>
    <w:rsid w:val="004611AC"/>
    <w:rsid w:val="00472415"/>
    <w:rsid w:val="004C313C"/>
    <w:rsid w:val="004E333A"/>
    <w:rsid w:val="00512DBF"/>
    <w:rsid w:val="00553039"/>
    <w:rsid w:val="005E52EE"/>
    <w:rsid w:val="00627111"/>
    <w:rsid w:val="006B5758"/>
    <w:rsid w:val="006C209E"/>
    <w:rsid w:val="006D68D8"/>
    <w:rsid w:val="006E7C4D"/>
    <w:rsid w:val="00707D2A"/>
    <w:rsid w:val="00782004"/>
    <w:rsid w:val="007E5955"/>
    <w:rsid w:val="007F06F1"/>
    <w:rsid w:val="007F20D4"/>
    <w:rsid w:val="008030BA"/>
    <w:rsid w:val="008155DE"/>
    <w:rsid w:val="008429C8"/>
    <w:rsid w:val="008706D9"/>
    <w:rsid w:val="00883D27"/>
    <w:rsid w:val="008A1B84"/>
    <w:rsid w:val="008D234E"/>
    <w:rsid w:val="00912723"/>
    <w:rsid w:val="009217E8"/>
    <w:rsid w:val="00933715"/>
    <w:rsid w:val="00942E9F"/>
    <w:rsid w:val="009834DF"/>
    <w:rsid w:val="0098745F"/>
    <w:rsid w:val="00994518"/>
    <w:rsid w:val="009C5F5A"/>
    <w:rsid w:val="009F2A10"/>
    <w:rsid w:val="00A6527B"/>
    <w:rsid w:val="00A919E7"/>
    <w:rsid w:val="00AC28E8"/>
    <w:rsid w:val="00AD0A24"/>
    <w:rsid w:val="00AD739C"/>
    <w:rsid w:val="00AE65E5"/>
    <w:rsid w:val="00B23872"/>
    <w:rsid w:val="00B42BC3"/>
    <w:rsid w:val="00B72214"/>
    <w:rsid w:val="00B9481F"/>
    <w:rsid w:val="00C12611"/>
    <w:rsid w:val="00C26004"/>
    <w:rsid w:val="00C464C3"/>
    <w:rsid w:val="00C5085A"/>
    <w:rsid w:val="00C948D6"/>
    <w:rsid w:val="00CA6CEF"/>
    <w:rsid w:val="00CC1742"/>
    <w:rsid w:val="00CC4072"/>
    <w:rsid w:val="00CD2A2E"/>
    <w:rsid w:val="00D1566A"/>
    <w:rsid w:val="00D218D4"/>
    <w:rsid w:val="00D47575"/>
    <w:rsid w:val="00D7107F"/>
    <w:rsid w:val="00DB6253"/>
    <w:rsid w:val="00DB7A03"/>
    <w:rsid w:val="00E46D77"/>
    <w:rsid w:val="00E51CB5"/>
    <w:rsid w:val="00E819F5"/>
    <w:rsid w:val="00EB0E57"/>
    <w:rsid w:val="00EC52A2"/>
    <w:rsid w:val="00F57636"/>
    <w:rsid w:val="00F77977"/>
    <w:rsid w:val="00FA034F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Liststycke">
    <w:name w:val="List Paragraph"/>
    <w:basedOn w:val="Normal"/>
    <w:uiPriority w:val="34"/>
    <w:semiHidden/>
    <w:qFormat/>
    <w:rsid w:val="00A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362C575E</Template>
  <TotalTime>0</TotalTime>
  <Pages>3</Pages>
  <Words>611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2019-11-11T11:23:00Z</dcterms:created>
  <dcterms:modified xsi:type="dcterms:W3CDTF">2019-11-11T11:23:00Z</dcterms:modified>
</cp:coreProperties>
</file>