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5DE9" w14:textId="77777777" w:rsidR="0009680D" w:rsidRPr="003A2E1B" w:rsidRDefault="00C46183" w:rsidP="003A2E1B">
      <w:pPr>
        <w:rPr>
          <w:sz w:val="2"/>
          <w:szCs w:val="2"/>
        </w:rPr>
      </w:pPr>
      <w:r>
        <w:rPr>
          <w:noProof/>
        </w:rPr>
        <mc:AlternateContent>
          <mc:Choice Requires="wps">
            <w:drawing>
              <wp:anchor distT="0" distB="0" distL="114300" distR="114300" simplePos="0" relativeHeight="251659264" behindDoc="0" locked="0" layoutInCell="1" allowOverlap="1" wp14:anchorId="28A1D4FF" wp14:editId="25C2FF3D">
                <wp:simplePos x="0" y="0"/>
                <wp:positionH relativeFrom="page">
                  <wp:posOffset>5991225</wp:posOffset>
                </wp:positionH>
                <wp:positionV relativeFrom="page">
                  <wp:posOffset>2219325</wp:posOffset>
                </wp:positionV>
                <wp:extent cx="1362075" cy="1439545"/>
                <wp:effectExtent l="0" t="0" r="28575" b="27305"/>
                <wp:wrapNone/>
                <wp:docPr id="1" name="Textruta 1"/>
                <wp:cNvGraphicFramePr/>
                <a:graphic xmlns:a="http://schemas.openxmlformats.org/drawingml/2006/main">
                  <a:graphicData uri="http://schemas.microsoft.com/office/word/2010/wordprocessingShape">
                    <wps:wsp>
                      <wps:cNvSpPr txBox="1"/>
                      <wps:spPr>
                        <a:xfrm>
                          <a:off x="0" y="0"/>
                          <a:ext cx="1362075" cy="1439545"/>
                        </a:xfrm>
                        <a:prstGeom prst="rect">
                          <a:avLst/>
                        </a:prstGeom>
                        <a:solidFill>
                          <a:schemeClr val="lt1"/>
                        </a:solidFill>
                        <a:ln w="6350">
                          <a:solidFill>
                            <a:schemeClr val="bg1"/>
                          </a:solidFill>
                        </a:ln>
                      </wps:spPr>
                      <wps:txbx>
                        <w:txbxContent>
                          <w:p w14:paraId="56A8CFF4" w14:textId="37A53F42" w:rsidR="00372465" w:rsidRDefault="00372465" w:rsidP="003B23D3">
                            <w:pPr>
                              <w:pStyle w:val="Heading1"/>
                              <w:spacing w:before="0" w:after="60"/>
                            </w:pPr>
                            <w:r>
                              <w:t>FFFS 20</w:t>
                            </w:r>
                            <w:sdt>
                              <w:sdtPr>
                                <w:alias w:val="Year:No."/>
                                <w:tag w:val="Artal_nr"/>
                                <w:id w:val="1017885114"/>
                                <w:placeholder>
                                  <w:docPart w:val="7B59C582AE1B4E609CA041370BBB8BE1"/>
                                </w:placeholder>
                                <w:dataBinding w:prefixMappings="xmlns:ns0='FI' " w:xpath="/ns0:root[1]/ns0:artal_nr[1]" w:storeItemID="{93863879-CF20-4F45-A05F-FE9CC3217569}"/>
                                <w:text/>
                              </w:sdtPr>
                              <w:sdtEndPr/>
                              <w:sdtContent>
                                <w:r>
                                  <w:t>22:20</w:t>
                                </w:r>
                              </w:sdtContent>
                            </w:sdt>
                          </w:p>
                          <w:p w14:paraId="253E952A" w14:textId="77777777" w:rsidR="00372465" w:rsidRDefault="00372465" w:rsidP="00C46183">
                            <w:pPr>
                              <w:pStyle w:val="Utgivare"/>
                            </w:pPr>
                            <w:r>
                              <w:t>Published on</w:t>
                            </w:r>
                          </w:p>
                          <w:p w14:paraId="6CED37B5" w14:textId="122419CC" w:rsidR="00372465" w:rsidRDefault="00E13B3D" w:rsidP="00C46183">
                            <w:pPr>
                              <w:pStyle w:val="Utgivare"/>
                            </w:pPr>
                            <w:sdt>
                              <w:sdtPr>
                                <w:alias w:val="Date"/>
                                <w:tag w:val="Datum"/>
                                <w:id w:val="335817238"/>
                                <w:placeholder>
                                  <w:docPart w:val="D72CC1B77801467A8F6FF4665962B111"/>
                                </w:placeholder>
                                <w:date w:fullDate="2022-12-27T00:00:00Z">
                                  <w:dateFormat w:val="dd MMMM yyyy"/>
                                  <w:lid w:val="en-GB"/>
                                  <w:storeMappedDataAs w:val="dateTime"/>
                                  <w:calendar w:val="gregorian"/>
                                </w:date>
                              </w:sdtPr>
                              <w:sdtEndPr/>
                              <w:sdtContent>
                                <w:r w:rsidR="00AD2DF3">
                                  <w:t>27 December 2022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1D4FF" id="_x0000_t202" coordsize="21600,21600" o:spt="202" path="m,l,21600r21600,l21600,xe">
                <v:stroke joinstyle="miter"/>
                <v:path gradientshapeok="t" o:connecttype="rect"/>
              </v:shapetype>
              <v:shape id="Textruta 1" o:spid="_x0000_s1026" type="#_x0000_t202" style="position:absolute;left:0;text-align:left;margin-left:471.75pt;margin-top:174.75pt;width:107.25pt;height:1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" fillcolor="white [3201]" strokecolor="white [3212]" strokeweight=".5pt">
                <v:textbox>
                  <w:txbxContent>
                    <w:p w14:paraId="56A8CFF4" w14:textId="37A53F42" w:rsidR="00372465" w:rsidRDefault="00372465" w:rsidP="003B23D3">
                      <w:pPr>
                        <w:pStyle w:val="Rubrik1"/>
                        <w:spacing w:before="0" w:after="60"/>
                      </w:pPr>
                      <w:r>
                        <w:t>FFFS 20</w:t>
                      </w:r>
                      <w:sdt>
                        <w:sdtPr>
                          <w:alias w:val="Year:No."/>
                          <w:tag w:val="Artal_nr"/>
                          <w:id w:val="1017885114"/>
                          <w:placeholder>
                            <w:docPart w:val="7B59C582AE1B4E609CA041370BBB8BE1"/>
                          </w:placeholder>
                          <w:dataBinding w:prefixMappings="xmlns:ns0='FI' " w:xpath="/ns0:root[1]/ns0:artal_nr[1]" w:storeItemID="{93863879-CF20-4F45-A05F-FE9CC3217569}"/>
                          <w:text/>
                        </w:sdtPr>
                        <w:sdtEndPr/>
                        <w:sdtContent>
                          <w:r>
                            <w:t>22:20</w:t>
                          </w:r>
                        </w:sdtContent>
                      </w:sdt>
                    </w:p>
                    <w:p w14:paraId="253E952A" w14:textId="77777777" w:rsidR="00372465" w:rsidRDefault="00372465" w:rsidP="00C46183">
                      <w:pPr>
                        <w:pStyle w:val="Utgivare"/>
                      </w:pPr>
                      <w:r>
                        <w:t>Published on</w:t>
                      </w:r>
                    </w:p>
                    <w:p w14:paraId="6CED37B5" w14:textId="122419CC" w:rsidR="00372465" w:rsidRDefault="004D561F" w:rsidP="00C46183">
                      <w:pPr>
                        <w:pStyle w:val="Utgivare"/>
                      </w:pPr>
                      <w:sdt>
                        <w:sdtPr>
                          <w:alias w:val="Date"/>
                          <w:tag w:val="Datum"/>
                          <w:id w:val="335817238"/>
                          <w:placeholder>
                            <w:docPart w:val="D72CC1B77801467A8F6FF4665962B111"/>
                          </w:placeholder>
                          <w:date w:fullDate="2022-12-27T00:00:00Z">
                            <w:dateFormat w:val="dd MMMM yyyy"/>
                            <w:lid w:val="en-GB"/>
                            <w:storeMappedDataAs w:val="dateTime"/>
                            <w:calendar w:val="gregorian"/>
                          </w:date>
                        </w:sdtPr>
                        <w:sdtEndPr/>
                        <w:sdtContent>
                          <w:r w:rsidR="00AD2DF3">
                            <w:t>27 December 2022</w:t>
                          </w:r>
                        </w:sdtContent>
                      </w:sdt>
                    </w:p>
                  </w:txbxContent>
                </v:textbox>
                <w10:wrap anchorx="page" anchory="page"/>
              </v:shape>
            </w:pict>
          </mc:Fallback>
        </mc:AlternateContent>
      </w:r>
    </w:p>
    <w:p w14:paraId="7940C90B" w14:textId="4406CBAF" w:rsidR="007C6D30" w:rsidRDefault="001A50C7" w:rsidP="003B23D3">
      <w:pPr>
        <w:pStyle w:val="FFFSRAD"/>
      </w:pPr>
      <w:r>
        <w:t>Finansinspektionen’s regulations</w:t>
      </w:r>
      <w:r>
        <w:br/>
        <w:t>regarding a pan-European personal pension product;</w:t>
      </w:r>
    </w:p>
    <w:p w14:paraId="456DA73A" w14:textId="73336F29" w:rsidR="00153CC5" w:rsidRDefault="00153CC5" w:rsidP="002268AB">
      <w:r>
        <w:t xml:space="preserve">decided </w:t>
      </w:r>
      <w:sdt>
        <w:sdtPr>
          <w:alias w:val="Date"/>
          <w:tag w:val="Datum"/>
          <w:id w:val="-192086630"/>
          <w:placeholder>
            <w:docPart w:val="D016A6A5863249C297E1E2533255FF4B"/>
          </w:placeholder>
          <w:date w:fullDate="2022-12-16T00:00:00Z">
            <w:dateFormat w:val="dd MMMM yyyy"/>
            <w:lid w:val="en-GB"/>
            <w:storeMappedDataAs w:val="dateTime"/>
            <w:calendar w:val="gregorian"/>
          </w:date>
        </w:sdtPr>
        <w:sdtEndPr/>
        <w:sdtContent>
          <w:r w:rsidR="00AD2DF3">
            <w:t>16 December 2022</w:t>
          </w:r>
        </w:sdtContent>
      </w:sdt>
      <w:r>
        <w:t>.</w:t>
      </w:r>
    </w:p>
    <w:p w14:paraId="1AB53C35" w14:textId="77777777" w:rsidR="00153CC5" w:rsidRDefault="00153CC5" w:rsidP="00153CC5">
      <w:pPr>
        <w:rPr>
          <w:lang w:eastAsia="sv-SE"/>
        </w:rPr>
      </w:pPr>
    </w:p>
    <w:p w14:paraId="35D37274" w14:textId="2BBFA73A" w:rsidR="00153CC5" w:rsidRDefault="00153CC5" w:rsidP="00153CC5">
      <w:proofErr w:type="spellStart"/>
      <w:r>
        <w:t>Finansinspektionen</w:t>
      </w:r>
      <w:proofErr w:type="spellEnd"/>
      <w:r>
        <w:t xml:space="preserve"> prescribes the following pursuant to section 2, points 1 and 5 of the Supplemental Provisions for the EU Regulation on a </w:t>
      </w:r>
      <w:r w:rsidR="000672EE">
        <w:t>p</w:t>
      </w:r>
      <w:r>
        <w:t>an-European Personal Pension Product (PEPP) Ordinance (2022:</w:t>
      </w:r>
      <w:bookmarkStart w:id="0" w:name="_Hlk122077483"/>
      <w:r>
        <w:t>1765</w:t>
      </w:r>
      <w:bookmarkEnd w:id="0"/>
      <w:r>
        <w:t>).</w:t>
      </w:r>
    </w:p>
    <w:p w14:paraId="5DEAA22F" w14:textId="68CC22AD" w:rsidR="003431DD" w:rsidRDefault="00BB0829" w:rsidP="0034199A">
      <w:pPr>
        <w:pStyle w:val="Heading2"/>
      </w:pPr>
      <w:r>
        <w:t>Chapter 1 Scope and definitions</w:t>
      </w:r>
    </w:p>
    <w:p w14:paraId="7E4A1A68" w14:textId="1091E142" w:rsidR="00ED2DD0" w:rsidRPr="00D11541" w:rsidRDefault="00B67B0D" w:rsidP="00430B06">
      <w:pPr>
        <w:pStyle w:val="Heading3"/>
      </w:pPr>
      <w:r>
        <w:t>Scope</w:t>
      </w:r>
    </w:p>
    <w:p w14:paraId="6334CA4E" w14:textId="1911817B" w:rsidR="00ED2DD0" w:rsidRDefault="00FF16AB" w:rsidP="00FF16AB">
      <w:r>
        <w:rPr>
          <w:b/>
        </w:rPr>
        <w:t>Section 1</w:t>
      </w:r>
      <w:r>
        <w:t xml:space="preserve">  These regulations contain provisions supplementing  </w:t>
      </w:r>
    </w:p>
    <w:p w14:paraId="5D0FF544" w14:textId="77777777" w:rsidR="00FF16AB" w:rsidRDefault="00FF16AB" w:rsidP="00FF16AB">
      <w:pPr>
        <w:rPr>
          <w:lang w:eastAsia="sv-SE"/>
        </w:rPr>
      </w:pPr>
    </w:p>
    <w:p w14:paraId="57C6A574" w14:textId="41BC9662" w:rsidR="00964F7E" w:rsidRDefault="00FF16AB" w:rsidP="00297FC8">
      <w:r>
        <w:t xml:space="preserve">– Supplemental Provisions for the EU Regulation on a </w:t>
      </w:r>
      <w:r w:rsidR="000672EE">
        <w:t>p</w:t>
      </w:r>
      <w:r>
        <w:t>an-European Personal Pension Product (PEPP) Act (2022:1746),</w:t>
      </w:r>
    </w:p>
    <w:p w14:paraId="667E8D38" w14:textId="77777777" w:rsidR="00964F7E" w:rsidRDefault="00964F7E" w:rsidP="00297FC8"/>
    <w:p w14:paraId="3BC37776" w14:textId="78004CE8" w:rsidR="00ED2DD0" w:rsidRDefault="00FF16AB" w:rsidP="00297FC8">
      <w:r>
        <w:t xml:space="preserve">– Regulation (EU) 2019/1238 of the European Parliament and of the Council of 20 June 2019 on a </w:t>
      </w:r>
      <w:r w:rsidR="000672EE">
        <w:t>p</w:t>
      </w:r>
      <w:r>
        <w:t>an-European Personal Pension Product (PEPP), in these regulations referred to as the EU Regulation,</w:t>
      </w:r>
    </w:p>
    <w:p w14:paraId="330DA0D5" w14:textId="77777777" w:rsidR="00FF16AB" w:rsidRDefault="00FF16AB" w:rsidP="00297FC8">
      <w:pPr>
        <w:rPr>
          <w:lang w:eastAsia="sv-SE"/>
        </w:rPr>
      </w:pPr>
    </w:p>
    <w:p w14:paraId="54CABD30" w14:textId="4F6FA21D" w:rsidR="00ED2DD0" w:rsidRDefault="00FF16AB" w:rsidP="00297FC8">
      <w:r>
        <w:t>– Commission Delegated Regulation (EU) 2021/896 of 24 February 2021 supplementing Regulation (EU) 2019/1238 of the European Parliament and of the Council with regard to additional information for the purposes of the convergence of supervisory reporting, and</w:t>
      </w:r>
    </w:p>
    <w:p w14:paraId="08AB1778" w14:textId="77777777" w:rsidR="00FF16AB" w:rsidRDefault="00FF16AB" w:rsidP="00297FC8">
      <w:pPr>
        <w:rPr>
          <w:lang w:eastAsia="sv-SE"/>
        </w:rPr>
      </w:pPr>
    </w:p>
    <w:p w14:paraId="34C859F7" w14:textId="1695E859" w:rsidR="00B37F4F" w:rsidRDefault="00FF16AB" w:rsidP="00297FC8">
      <w:r>
        <w:t>– Commission Implementing Regulation (EU) 2021/897 of 4 March 2021 laying down implementing technical standards for the application of Regulation (EU) 2019/1238 of the European Parliament and of the Council with regard to the format of supervisory reporting to the competent authorities and the cooperation and exchange of information between competent authorities and with the European Insurance and Occupational Pensions Authority.</w:t>
      </w:r>
    </w:p>
    <w:p w14:paraId="3B6CC4FE" w14:textId="5C5531E5" w:rsidR="00A96309" w:rsidRDefault="00A96309" w:rsidP="00BB0829">
      <w:pPr>
        <w:rPr>
          <w:lang w:eastAsia="sv-SE"/>
        </w:rPr>
      </w:pPr>
    </w:p>
    <w:p w14:paraId="4B68163A" w14:textId="65C6978F" w:rsidR="00A96309" w:rsidRDefault="00A96309" w:rsidP="00BB0829">
      <w:r>
        <w:rPr>
          <w:b/>
        </w:rPr>
        <w:t>Section 2</w:t>
      </w:r>
      <w:r>
        <w:t>  These regulations apply to natural and legal persons that are PEPP providers and PEPP distributors pursuant to the EU Regulation.</w:t>
      </w:r>
    </w:p>
    <w:p w14:paraId="408A14F1" w14:textId="36427DD8" w:rsidR="00B67B0D" w:rsidRPr="00111D62" w:rsidRDefault="00B67B0D" w:rsidP="00430B06">
      <w:pPr>
        <w:pStyle w:val="Heading3"/>
      </w:pPr>
      <w:r>
        <w:t>Definitions</w:t>
      </w:r>
    </w:p>
    <w:p w14:paraId="5E958D06" w14:textId="5073694B" w:rsidR="00E65089" w:rsidRDefault="00E65089" w:rsidP="00BB0829">
      <w:r>
        <w:rPr>
          <w:b/>
        </w:rPr>
        <w:t>Section 3  </w:t>
      </w:r>
      <w:r>
        <w:t xml:space="preserve">Terms and expressions in these regulations have the same meaning as in the EU Regulation. </w:t>
      </w:r>
    </w:p>
    <w:p w14:paraId="5CA099F8" w14:textId="5ACABB8C" w:rsidR="00F6317F" w:rsidRDefault="00E65089" w:rsidP="00D11541">
      <w:pPr>
        <w:pStyle w:val="Heading2"/>
      </w:pPr>
      <w:r>
        <w:lastRenderedPageBreak/>
        <w:t>Chapter 2 Knowledge and competence</w:t>
      </w:r>
    </w:p>
    <w:p w14:paraId="0D4CECCE" w14:textId="47065681" w:rsidR="003359BA" w:rsidRDefault="00111D62">
      <w:r>
        <w:rPr>
          <w:b/>
        </w:rPr>
        <w:t>Section 1  </w:t>
      </w:r>
      <w:r>
        <w:t xml:space="preserve">Provisions regarding requirements on knowledge and competence, proficiency tests and follow-up that apply to PEPP providers and PEPP distributors that are </w:t>
      </w:r>
      <w:r w:rsidR="00425BC2">
        <w:t>investment firms</w:t>
      </w:r>
      <w:r>
        <w:t xml:space="preserve">, Swedish management companies, AIF managers and credit institutions when they provide advice regarding PEPP products are set out in Chapter 4, sections 3–6 of </w:t>
      </w:r>
      <w:proofErr w:type="spellStart"/>
      <w:r>
        <w:t>Finansinspektionen’s</w:t>
      </w:r>
      <w:proofErr w:type="spellEnd"/>
      <w:r>
        <w:t xml:space="preserve"> regulations (FFFS 2017:2) regarding investment services and activities.</w:t>
      </w:r>
    </w:p>
    <w:p w14:paraId="6EDD65B7" w14:textId="6EA4E5B8" w:rsidR="00B33BF4" w:rsidRDefault="00B33BF4" w:rsidP="00136B08">
      <w:pPr>
        <w:rPr>
          <w:lang w:eastAsia="sv-SE"/>
        </w:rPr>
      </w:pPr>
    </w:p>
    <w:p w14:paraId="470DAE64" w14:textId="088DD553" w:rsidR="00B33BF4" w:rsidRDefault="003359BA" w:rsidP="00136B08">
      <w:r>
        <w:t xml:space="preserve">PEPP providers and PEPP distributors that are insurance undertakings or insurance intermediaries, when providing advice regarding PEPP products, shall apply Chapter 4, sections 3–6 of </w:t>
      </w:r>
      <w:proofErr w:type="spellStart"/>
      <w:r>
        <w:t>Finansinspektionen’s</w:t>
      </w:r>
      <w:proofErr w:type="spellEnd"/>
      <w:r>
        <w:t xml:space="preserve"> regulations regarding investment services and activities</w:t>
      </w:r>
      <w:r w:rsidR="007053C5">
        <w:t>.</w:t>
      </w:r>
    </w:p>
    <w:p w14:paraId="22E8F184" w14:textId="0EE2F01F" w:rsidR="003359BA" w:rsidRDefault="003359BA" w:rsidP="00136B08">
      <w:pPr>
        <w:rPr>
          <w:lang w:eastAsia="sv-SE"/>
        </w:rPr>
      </w:pPr>
    </w:p>
    <w:p w14:paraId="76EBCD23" w14:textId="110B4121" w:rsidR="00771990" w:rsidRDefault="00255BFB" w:rsidP="003359BA">
      <w:r>
        <w:t xml:space="preserve">When a PEPP provider or a PEPP distributor, in accordance with that set out in the first or second paragraph, applies Chapter 4, sections 3–6 of </w:t>
      </w:r>
      <w:proofErr w:type="spellStart"/>
      <w:r>
        <w:t>Finansinspektionen’s</w:t>
      </w:r>
      <w:proofErr w:type="spellEnd"/>
      <w:r>
        <w:t xml:space="preserve"> regulations regarding investment services and activities, that which is set out there </w:t>
      </w:r>
    </w:p>
    <w:p w14:paraId="46F1D13B" w14:textId="77777777" w:rsidR="00771990" w:rsidRDefault="00771990" w:rsidP="003359BA">
      <w:pPr>
        <w:rPr>
          <w:lang w:eastAsia="sv-SE"/>
        </w:rPr>
      </w:pPr>
    </w:p>
    <w:p w14:paraId="75C68787" w14:textId="5CDAA8C8" w:rsidR="00771990" w:rsidRDefault="00771990" w:rsidP="00771990">
      <w:r>
        <w:t xml:space="preserve">– regarding investment advice shall refer to advice regarding PEPP products, and </w:t>
      </w:r>
    </w:p>
    <w:p w14:paraId="5C4A2C05" w14:textId="77777777" w:rsidR="00771990" w:rsidRDefault="00771990" w:rsidP="00771990">
      <w:pPr>
        <w:rPr>
          <w:lang w:eastAsia="sv-SE"/>
        </w:rPr>
      </w:pPr>
    </w:p>
    <w:p w14:paraId="5AF69CBD" w14:textId="4A4AA48B" w:rsidR="003359BA" w:rsidRDefault="00771990" w:rsidP="003359BA">
      <w:r>
        <w:t xml:space="preserve">– regarding financial instruments shall refer to PEPP products, with the exception of that set out regarding financial instruments in section 3, first paragraph, points 6 and 7. </w:t>
      </w:r>
    </w:p>
    <w:p w14:paraId="6D0413F2" w14:textId="39A71D17" w:rsidR="00BD4DEB" w:rsidRDefault="00BD4DEB" w:rsidP="00136B08">
      <w:pPr>
        <w:rPr>
          <w:lang w:eastAsia="sv-SE"/>
        </w:rPr>
      </w:pPr>
    </w:p>
    <w:p w14:paraId="1B87EE4A" w14:textId="7A53C4A1" w:rsidR="00F6521B" w:rsidRDefault="00BD4DEB" w:rsidP="006C0424">
      <w:bookmarkStart w:id="1" w:name="_Hlk104906831"/>
      <w:r>
        <w:rPr>
          <w:b/>
        </w:rPr>
        <w:t>Section 2</w:t>
      </w:r>
      <w:r>
        <w:t xml:space="preserve">  A PEPP provider or a PEPP distributor, in addition to that set out in section 1, shall ensure that a natural person who provides advice regarding PEPP products on behalf of the provider or the distributor shall have sufficient and relevant knowledge and competence about national pension, occupational pension and products for long-term savings. The PEPP provider or the PEPP distributor shall ensure that the natural person has the knowledge and competence in the manner set out in Chapter 4, sections 4–6 of </w:t>
      </w:r>
      <w:proofErr w:type="spellStart"/>
      <w:r>
        <w:t>Finansinspektionen’s</w:t>
      </w:r>
      <w:proofErr w:type="spellEnd"/>
      <w:r>
        <w:t xml:space="preserve"> regulations (FFFS 2017:2) regarding investment services and activities.</w:t>
      </w:r>
      <w:bookmarkEnd w:id="1"/>
    </w:p>
    <w:p w14:paraId="3EC3A3FF" w14:textId="7255B2D0" w:rsidR="003C689D" w:rsidRDefault="007F5F9F" w:rsidP="00A91A7E">
      <w:pPr>
        <w:pStyle w:val="Heading2"/>
      </w:pPr>
      <w:r>
        <w:t>Chapter 3  EU-wide supervisory reporting</w:t>
      </w:r>
    </w:p>
    <w:p w14:paraId="7A7343DF" w14:textId="292018E4" w:rsidR="00567C7C" w:rsidRDefault="007F428B" w:rsidP="000A4F6A">
      <w:r>
        <w:rPr>
          <w:b/>
        </w:rPr>
        <w:t>Section 1  </w:t>
      </w:r>
      <w:r>
        <w:t xml:space="preserve">Provisions regarding the information a PEPP provider shall submit to </w:t>
      </w:r>
      <w:proofErr w:type="spellStart"/>
      <w:r>
        <w:t>Finansinspektionen</w:t>
      </w:r>
      <w:proofErr w:type="spellEnd"/>
      <w:r>
        <w:t xml:space="preserve"> are set out in Articles 40(1)–40(5) of the EU Regulation and Article 1 of Commission Delegated Regulation (EU) 2021/896.</w:t>
      </w:r>
    </w:p>
    <w:p w14:paraId="4A8F650E" w14:textId="77777777" w:rsidR="00567C7C" w:rsidRDefault="00567C7C" w:rsidP="000A4F6A">
      <w:pPr>
        <w:rPr>
          <w:lang w:eastAsia="sv-SE"/>
        </w:rPr>
      </w:pPr>
    </w:p>
    <w:p w14:paraId="6D73E106" w14:textId="11F0D4BE" w:rsidR="00606ADF" w:rsidRDefault="00606ADF" w:rsidP="000A4F6A">
      <w:r>
        <w:t xml:space="preserve">Provisions regarding the templates a PEPP provider shall use to report quantitative information to </w:t>
      </w:r>
      <w:proofErr w:type="spellStart"/>
      <w:r>
        <w:t>Finansinspektionen</w:t>
      </w:r>
      <w:proofErr w:type="spellEnd"/>
      <w:r>
        <w:t xml:space="preserve"> are set out in Article 3 of Commission Implementing Regulation (EU) 2021/897. </w:t>
      </w:r>
    </w:p>
    <w:p w14:paraId="154A5FF5" w14:textId="77777777" w:rsidR="00606ADF" w:rsidRDefault="00606ADF" w:rsidP="000A4F6A">
      <w:pPr>
        <w:rPr>
          <w:lang w:eastAsia="sv-SE"/>
        </w:rPr>
      </w:pPr>
    </w:p>
    <w:p w14:paraId="2EB38E86" w14:textId="654BC84E" w:rsidR="00030BE6" w:rsidRDefault="00B4684D" w:rsidP="000A4F6A">
      <w:r>
        <w:rPr>
          <w:b/>
        </w:rPr>
        <w:t>Section 2</w:t>
      </w:r>
      <w:r>
        <w:t xml:space="preserve">  A PEPP provider shall submit such quantitative information as that set out in section 1, second paragraph to </w:t>
      </w:r>
      <w:proofErr w:type="spellStart"/>
      <w:r>
        <w:t>Finansinspektionen</w:t>
      </w:r>
      <w:proofErr w:type="spellEnd"/>
      <w:r>
        <w:t xml:space="preserve"> no later than 16 weeks following the end of each financial year. </w:t>
      </w:r>
    </w:p>
    <w:p w14:paraId="4C81F704" w14:textId="294F8261" w:rsidR="00B37F4F" w:rsidRDefault="00B37F4F" w:rsidP="000A4F6A">
      <w:pPr>
        <w:rPr>
          <w:lang w:eastAsia="sv-SE"/>
        </w:rPr>
      </w:pPr>
    </w:p>
    <w:p w14:paraId="3B8610F8" w14:textId="26485861" w:rsidR="006933B8" w:rsidRDefault="00F934A2" w:rsidP="006933B8">
      <w:r>
        <w:t xml:space="preserve">The PEPP provider shall submit other information as referred to in section 1, first paragraph (qualitative information) to </w:t>
      </w:r>
      <w:proofErr w:type="spellStart"/>
      <w:r>
        <w:t>Finansinspektionen</w:t>
      </w:r>
      <w:proofErr w:type="spellEnd"/>
      <w:r>
        <w:t xml:space="preserve"> no later than 18 weeks following the end of the financial year. The information shall be submitted for the first time the year following the financial year that the PEPP product was registered and thereafter every third year. </w:t>
      </w:r>
    </w:p>
    <w:p w14:paraId="3FF994D1" w14:textId="77777777" w:rsidR="006933B8" w:rsidRDefault="006933B8" w:rsidP="006933B8">
      <w:pPr>
        <w:rPr>
          <w:lang w:eastAsia="sv-SE"/>
        </w:rPr>
      </w:pPr>
    </w:p>
    <w:p w14:paraId="2F3E0D6F" w14:textId="2C63FF7E" w:rsidR="001E331D" w:rsidRDefault="001E331D" w:rsidP="001E331D">
      <w:r>
        <w:t xml:space="preserve">For financial years for which the PEPP provider does not need to submit qualitative information pursuant to the second paragraph, the provider shall instead submit  to </w:t>
      </w:r>
      <w:proofErr w:type="spellStart"/>
      <w:r>
        <w:t>Finansinspektionen</w:t>
      </w:r>
      <w:proofErr w:type="spellEnd"/>
      <w:r>
        <w:t xml:space="preserve"> a summary as referred to in Article 1(e) of Commission </w:t>
      </w:r>
      <w:r>
        <w:lastRenderedPageBreak/>
        <w:t xml:space="preserve">Delegated Regulation (EU) 2021/896 no later than 18 weeks after the end of the financial year. </w:t>
      </w:r>
    </w:p>
    <w:p w14:paraId="3FC641E4" w14:textId="77777777" w:rsidR="00C45C18" w:rsidRDefault="00C45C18" w:rsidP="001E331D">
      <w:pPr>
        <w:rPr>
          <w:lang w:eastAsia="sv-SE"/>
        </w:rPr>
      </w:pPr>
    </w:p>
    <w:p w14:paraId="1BE6BFB3" w14:textId="66998B1F" w:rsidR="00FF2012" w:rsidRDefault="00FF2012" w:rsidP="00FF2012">
      <w:r>
        <w:t xml:space="preserve">In addition to that set out in the second and third paragraphs, the PEPP provider shall submit as quickly as possible such qualitative information as that set out in the second paragraph to </w:t>
      </w:r>
      <w:proofErr w:type="spellStart"/>
      <w:r>
        <w:t>Finansinspektionen</w:t>
      </w:r>
      <w:proofErr w:type="spellEnd"/>
      <w:r>
        <w:t xml:space="preserve"> when the </w:t>
      </w:r>
      <w:r w:rsidR="007E06C8">
        <w:t xml:space="preserve">business </w:t>
      </w:r>
      <w:r>
        <w:t>undergo</w:t>
      </w:r>
      <w:r w:rsidR="00856A0D">
        <w:t>es</w:t>
      </w:r>
      <w:r>
        <w:t xml:space="preserve"> significant changes or if the PEPP product changes. </w:t>
      </w:r>
    </w:p>
    <w:p w14:paraId="16DB5D10" w14:textId="54CAB9C2" w:rsidR="00B0290E" w:rsidRDefault="00B0290E" w:rsidP="000A4F6A">
      <w:pPr>
        <w:rPr>
          <w:lang w:eastAsia="sv-SE"/>
        </w:rPr>
      </w:pPr>
    </w:p>
    <w:p w14:paraId="28E58F49" w14:textId="666E1565" w:rsidR="00AE30B2" w:rsidRDefault="007F428B" w:rsidP="00AE30B2">
      <w:r>
        <w:rPr>
          <w:b/>
        </w:rPr>
        <w:t>Section 3</w:t>
      </w:r>
      <w:r>
        <w:t xml:space="preserve">  If such information that a PEPP provider has submitted pursuant to section 2 contains material errors, the provider shall immediately submit amended information to </w:t>
      </w:r>
      <w:proofErr w:type="spellStart"/>
      <w:r>
        <w:t>Finansinspektionen</w:t>
      </w:r>
      <w:proofErr w:type="spellEnd"/>
      <w:r>
        <w:t xml:space="preserve">. The same applies if a company’s or association’s general meeting </w:t>
      </w:r>
      <w:r w:rsidR="00425BC2">
        <w:t>makes decisions that result in</w:t>
      </w:r>
      <w:r>
        <w:t xml:space="preserve"> the information the PEPP provider submitted pursuant to section 2 </w:t>
      </w:r>
      <w:r w:rsidR="00425BC2">
        <w:t>being</w:t>
      </w:r>
      <w:r>
        <w:t xml:space="preserve"> misleading.</w:t>
      </w:r>
    </w:p>
    <w:p w14:paraId="6FDB508B" w14:textId="711AFC04" w:rsidR="00F934A2" w:rsidRDefault="00F934A2" w:rsidP="000A4F6A">
      <w:pPr>
        <w:rPr>
          <w:lang w:eastAsia="sv-SE"/>
        </w:rPr>
      </w:pPr>
    </w:p>
    <w:p w14:paraId="0752374E" w14:textId="037685EF" w:rsidR="008F0ED6" w:rsidRDefault="007F428B" w:rsidP="00153CC5">
      <w:r>
        <w:rPr>
          <w:b/>
        </w:rPr>
        <w:t>Section 4</w:t>
      </w:r>
      <w:r>
        <w:t xml:space="preserve">  A PEPP provider shall submit to </w:t>
      </w:r>
      <w:proofErr w:type="spellStart"/>
      <w:r>
        <w:t>Finansinspektionen</w:t>
      </w:r>
      <w:proofErr w:type="spellEnd"/>
      <w:r>
        <w:t xml:space="preserve"> the information set out in sections 2 and 3 via the tool for periodic reporting available at </w:t>
      </w:r>
      <w:proofErr w:type="spellStart"/>
      <w:r>
        <w:t>Finansinspektionen’s</w:t>
      </w:r>
      <w:proofErr w:type="spellEnd"/>
      <w:r>
        <w:t xml:space="preserve"> website.</w:t>
      </w:r>
    </w:p>
    <w:p w14:paraId="31376C4F" w14:textId="77777777" w:rsidR="00D47024" w:rsidRDefault="00D47024" w:rsidP="00153CC5">
      <w:pPr>
        <w:rPr>
          <w:lang w:eastAsia="sv-SE"/>
        </w:rPr>
      </w:pPr>
    </w:p>
    <w:p w14:paraId="52FBD9FA" w14:textId="77777777" w:rsidR="00153CC5" w:rsidRDefault="00153CC5" w:rsidP="00153CC5">
      <w:r>
        <w:t>_______________</w:t>
      </w:r>
    </w:p>
    <w:p w14:paraId="22E62F1A" w14:textId="77777777" w:rsidR="00153CC5" w:rsidRDefault="00153CC5" w:rsidP="00153CC5">
      <w:pPr>
        <w:rPr>
          <w:lang w:eastAsia="sv-SE"/>
        </w:rPr>
      </w:pPr>
    </w:p>
    <w:p w14:paraId="67F27986" w14:textId="407564B9" w:rsidR="00153CC5" w:rsidRDefault="00153CC5" w:rsidP="005E48F2">
      <w:r>
        <w:t>These regulations shall enter into force on 1 January 2023.</w:t>
      </w:r>
    </w:p>
    <w:p w14:paraId="428E4690" w14:textId="77777777" w:rsidR="00153CC5" w:rsidRDefault="00153CC5" w:rsidP="00153CC5">
      <w:pPr>
        <w:rPr>
          <w:lang w:eastAsia="sv-SE"/>
        </w:rPr>
      </w:pPr>
    </w:p>
    <w:p w14:paraId="6735E969" w14:textId="77777777" w:rsidR="00153CC5" w:rsidRDefault="00153CC5" w:rsidP="003B23D3"/>
    <w:p w14:paraId="1A485EF4" w14:textId="77777777" w:rsidR="00153CC5" w:rsidRDefault="00153CC5" w:rsidP="00153CC5">
      <w:pPr>
        <w:rPr>
          <w:lang w:eastAsia="sv-SE"/>
        </w:rPr>
      </w:pPr>
    </w:p>
    <w:p w14:paraId="656F6924" w14:textId="77777777" w:rsidR="00153CC5" w:rsidRPr="007623A0" w:rsidRDefault="00153CC5" w:rsidP="00153CC5">
      <w:pPr>
        <w:rPr>
          <w:lang w:eastAsia="sv-SE"/>
        </w:rPr>
      </w:pPr>
    </w:p>
    <w:p w14:paraId="7E21743F" w14:textId="5341B570" w:rsidR="00DD279C" w:rsidRDefault="00DE6AE2" w:rsidP="00153CC5">
      <w:r>
        <w:t>SUSANNA GRUFMAN</w:t>
      </w:r>
    </w:p>
    <w:p w14:paraId="6475A3D9" w14:textId="77777777" w:rsidR="00DD279C" w:rsidRDefault="00DD279C" w:rsidP="00153CC5">
      <w:pPr>
        <w:rPr>
          <w:lang w:eastAsia="sv-SE"/>
        </w:rPr>
      </w:pPr>
    </w:p>
    <w:p w14:paraId="101BAB8E" w14:textId="77777777" w:rsidR="00DD279C" w:rsidRDefault="00DD279C" w:rsidP="00153CC5">
      <w:pPr>
        <w:rPr>
          <w:lang w:eastAsia="sv-SE"/>
        </w:rPr>
      </w:pPr>
    </w:p>
    <w:p w14:paraId="10911365" w14:textId="4766C1C0" w:rsidR="00FE6A07" w:rsidRDefault="00DD279C" w:rsidP="00744424">
      <w:pPr>
        <w:tabs>
          <w:tab w:val="left" w:pos="3119"/>
        </w:tabs>
      </w:pPr>
      <w:r>
        <w:tab/>
        <w:t>Maria Garnau</w:t>
      </w:r>
    </w:p>
    <w:sectPr w:rsidR="00FE6A07" w:rsidSect="008E57A4">
      <w:headerReference w:type="even" r:id="rId12"/>
      <w:headerReference w:type="default" r:id="rId13"/>
      <w:footerReference w:type="even" r:id="rId14"/>
      <w:footerReference w:type="default" r:id="rId15"/>
      <w:headerReference w:type="first" r:id="rId16"/>
      <w:footerReference w:type="first" r:id="rId17"/>
      <w:pgSz w:w="11906" w:h="16838" w:code="9"/>
      <w:pgMar w:top="1304" w:right="2835" w:bottom="1134" w:left="1701" w:header="28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F38F" w14:textId="77777777" w:rsidR="00372465" w:rsidRDefault="00372465" w:rsidP="002D45F1">
      <w:r>
        <w:separator/>
      </w:r>
    </w:p>
  </w:endnote>
  <w:endnote w:type="continuationSeparator" w:id="0">
    <w:p w14:paraId="4700AAFC" w14:textId="77777777" w:rsidR="00372465" w:rsidRDefault="00372465" w:rsidP="002D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A95D" w14:textId="710F2C93" w:rsidR="00372465" w:rsidRDefault="00372465" w:rsidP="00BA410C">
    <w:pPr>
      <w:pStyle w:val="Footer"/>
      <w:ind w:left="-2268"/>
    </w:pPr>
    <w:r>
      <w:fldChar w:fldCharType="begin"/>
    </w:r>
    <w:r>
      <w:instrText xml:space="preserve"> PAGE   \* MERGEFORMAT </w:instrText>
    </w:r>
    <w:r>
      <w:fldChar w:fldCharType="separate"/>
    </w:r>
    <w:r w:rsidR="00F93CD7">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7B97" w14:textId="7FB83EB5" w:rsidR="00372465" w:rsidRDefault="00372465" w:rsidP="00BA410C">
    <w:pPr>
      <w:pStyle w:val="Footer"/>
      <w:ind w:right="-2269"/>
      <w:jc w:val="right"/>
    </w:pPr>
    <w:r>
      <w:fldChar w:fldCharType="begin"/>
    </w:r>
    <w:r>
      <w:instrText xml:space="preserve"> PAGE   \* MERGEFORMAT </w:instrText>
    </w:r>
    <w:r>
      <w:fldChar w:fldCharType="separate"/>
    </w:r>
    <w:r w:rsidR="00F93CD7">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A290" w14:textId="07FD8865" w:rsidR="00372465" w:rsidRDefault="00372465" w:rsidP="00C01BC4">
    <w:pPr>
      <w:pStyle w:val="Footer"/>
      <w:ind w:right="-2269"/>
      <w:jc w:val="right"/>
    </w:pPr>
    <w:r>
      <w:fldChar w:fldCharType="begin"/>
    </w:r>
    <w:r>
      <w:instrText xml:space="preserve"> PAGE   \* MERGEFORMAT </w:instrText>
    </w:r>
    <w:r>
      <w:fldChar w:fldCharType="separate"/>
    </w:r>
    <w:r w:rsidR="00F93CD7">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F77C" w14:textId="77777777" w:rsidR="00372465" w:rsidRDefault="00372465" w:rsidP="002D45F1">
      <w:r>
        <w:separator/>
      </w:r>
    </w:p>
  </w:footnote>
  <w:footnote w:type="continuationSeparator" w:id="0">
    <w:p w14:paraId="342F5AB1" w14:textId="77777777" w:rsidR="00372465" w:rsidRDefault="00372465" w:rsidP="002D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D8CB" w14:textId="77777777" w:rsidR="00372465" w:rsidRPr="00F22A25" w:rsidRDefault="00372465" w:rsidP="007F1815">
    <w:pPr>
      <w:pStyle w:val="Remissex"/>
      <w:rPr>
        <w:sz w:val="22"/>
        <w:szCs w:val="22"/>
        <w:lang w:eastAsia="sv-SE"/>
      </w:rPr>
    </w:pPr>
  </w:p>
  <w:p w14:paraId="62699D84" w14:textId="0287D192" w:rsidR="00372465" w:rsidRDefault="00372465" w:rsidP="00F22A25">
    <w:pPr>
      <w:pStyle w:val="Header"/>
      <w:ind w:left="-2268"/>
    </w:pPr>
    <w:r>
      <w:t>FFFS 20</w:t>
    </w:r>
    <w:sdt>
      <w:sdtPr>
        <w:alias w:val="Year:No."/>
        <w:id w:val="1783457883"/>
        <w:dataBinding w:prefixMappings="xmlns:ns0='FI' " w:xpath="/ns0:root[1]/ns0:artal_nr[1]" w:storeItemID="{93863879-CF20-4F45-A05F-FE9CC3217569}"/>
        <w:text/>
      </w:sdtPr>
      <w:sdtEndPr/>
      <w:sdtContent>
        <w:r>
          <w:t>22:20</w:t>
        </w:r>
      </w:sdtContent>
    </w:sdt>
  </w:p>
  <w:p w14:paraId="08CCAC85" w14:textId="77777777" w:rsidR="00372465" w:rsidRPr="00F22A25" w:rsidRDefault="00372465" w:rsidP="00F22A25">
    <w:pPr>
      <w:pStyle w:val="Header"/>
      <w:ind w:left="-2268"/>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08BF" w14:textId="77777777" w:rsidR="00372465" w:rsidRPr="00F22A25" w:rsidRDefault="00372465" w:rsidP="007F1815">
    <w:pPr>
      <w:pStyle w:val="Remissex"/>
      <w:rPr>
        <w:sz w:val="22"/>
        <w:szCs w:val="22"/>
      </w:rPr>
    </w:pPr>
  </w:p>
  <w:p w14:paraId="7CC75E3A" w14:textId="473CD1C9" w:rsidR="00372465" w:rsidRDefault="00372465" w:rsidP="00F22A25">
    <w:pPr>
      <w:pStyle w:val="Header"/>
      <w:tabs>
        <w:tab w:val="clear" w:pos="9072"/>
      </w:tabs>
      <w:ind w:right="-2269"/>
      <w:jc w:val="right"/>
    </w:pPr>
    <w:r>
      <w:t>FFFS 20</w:t>
    </w:r>
    <w:sdt>
      <w:sdtPr>
        <w:alias w:val="Year_no"/>
        <w:tag w:val="Artal_nr"/>
        <w:id w:val="1130278437"/>
        <w:dataBinding w:prefixMappings="xmlns:ns0='FI' " w:xpath="/ns0:root[1]/ns0:artal_nr[1]" w:storeItemID="{93863879-CF20-4F45-A05F-FE9CC3217569}"/>
        <w:text/>
      </w:sdtPr>
      <w:sdtEndPr/>
      <w:sdtContent>
        <w:r>
          <w:t>22:20</w:t>
        </w:r>
      </w:sdtContent>
    </w:sdt>
  </w:p>
  <w:p w14:paraId="0776C4EB" w14:textId="77777777" w:rsidR="00372465" w:rsidRPr="00523F35" w:rsidRDefault="00372465" w:rsidP="00F22A25">
    <w:pPr>
      <w:pStyle w:val="Header"/>
      <w:tabs>
        <w:tab w:val="clear" w:pos="9072"/>
      </w:tabs>
      <w:ind w:right="-22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3"/>
      <w:tblW w:w="9498" w:type="dxa"/>
      <w:tblCellMar>
        <w:left w:w="0" w:type="dxa"/>
        <w:right w:w="0" w:type="dxa"/>
      </w:tblCellMar>
      <w:tblLook w:val="0600" w:firstRow="0" w:lastRow="0" w:firstColumn="0" w:lastColumn="0" w:noHBand="1" w:noVBand="1"/>
    </w:tblPr>
    <w:tblGrid>
      <w:gridCol w:w="9498"/>
    </w:tblGrid>
    <w:tr w:rsidR="00372465" w14:paraId="29892109" w14:textId="77777777" w:rsidTr="009610AB">
      <w:trPr>
        <w:trHeight w:val="284"/>
      </w:trPr>
      <w:tc>
        <w:tcPr>
          <w:tcW w:w="9498" w:type="dxa"/>
        </w:tcPr>
        <w:p w14:paraId="613E2E75" w14:textId="231FA51B" w:rsidR="00372465" w:rsidRPr="00E46FFD" w:rsidRDefault="00372465" w:rsidP="009610AB">
          <w:pPr>
            <w:pStyle w:val="Remissex"/>
          </w:pPr>
        </w:p>
      </w:tc>
    </w:tr>
    <w:tr w:rsidR="00372465" w14:paraId="314E86A0" w14:textId="77777777" w:rsidTr="009610AB">
      <w:trPr>
        <w:trHeight w:val="2041"/>
      </w:trPr>
      <w:tc>
        <w:tcPr>
          <w:tcW w:w="9498" w:type="dxa"/>
        </w:tcPr>
        <w:p w14:paraId="0CC52AA4" w14:textId="77777777" w:rsidR="00372465" w:rsidRDefault="00372465" w:rsidP="009610AB">
          <w:pPr>
            <w:pStyle w:val="Titel"/>
          </w:pPr>
          <w:proofErr w:type="spellStart"/>
          <w:r>
            <w:t>Finansinspektionen’s</w:t>
          </w:r>
          <w:proofErr w:type="spellEnd"/>
          <w:r>
            <w:t xml:space="preserve"> Regulatory Code</w:t>
          </w:r>
        </w:p>
        <w:p w14:paraId="03019D4A" w14:textId="77777777" w:rsidR="00372465" w:rsidRDefault="00372465" w:rsidP="009610AB">
          <w:pPr>
            <w:pStyle w:val="Utgivare"/>
          </w:pPr>
          <w:r>
            <w:t xml:space="preserve">Publisher: Chief Legal Counsel Eric </w:t>
          </w:r>
          <w:proofErr w:type="spellStart"/>
          <w:r>
            <w:t>Leijonram</w:t>
          </w:r>
          <w:proofErr w:type="spellEnd"/>
          <w:r>
            <w:t xml:space="preserve">, </w:t>
          </w:r>
          <w:proofErr w:type="spellStart"/>
          <w:r>
            <w:t>Finansinspektionen</w:t>
          </w:r>
          <w:proofErr w:type="spellEnd"/>
          <w:r>
            <w:t>, Sweden, www.fi.se</w:t>
          </w:r>
        </w:p>
        <w:p w14:paraId="6FFBCCD6" w14:textId="6E05B05E" w:rsidR="00372465" w:rsidRDefault="00372465" w:rsidP="009610AB">
          <w:pPr>
            <w:pStyle w:val="Utgivare"/>
          </w:pPr>
          <w:r>
            <w:t>ISSN 1102-7460</w:t>
          </w:r>
        </w:p>
        <w:p w14:paraId="6B4BFF28" w14:textId="5D8888DB" w:rsidR="00AD2DF3" w:rsidRDefault="00AD2DF3" w:rsidP="009610AB">
          <w:pPr>
            <w:pStyle w:val="Utgivare"/>
          </w:pPr>
        </w:p>
        <w:p w14:paraId="75A6E856" w14:textId="77777777" w:rsidR="00AD2DF3" w:rsidRDefault="00AD2DF3" w:rsidP="00AD2DF3">
          <w:pPr>
            <w:pStyle w:val="Utgivare"/>
          </w:pPr>
          <w:r>
            <w:t>This translation is furnished solely for information purposes. Only the printed version of the regulation in Swedish applies for the application of the law.</w:t>
          </w:r>
        </w:p>
        <w:p w14:paraId="29EE2D59" w14:textId="77777777" w:rsidR="00372465" w:rsidRDefault="00372465" w:rsidP="009610AB">
          <w:pPr>
            <w:pStyle w:val="Utgivare"/>
            <w:spacing w:before="60"/>
          </w:pPr>
          <w:r>
            <w:rPr>
              <w:noProof/>
            </w:rPr>
            <mc:AlternateContent>
              <mc:Choice Requires="wps">
                <w:drawing>
                  <wp:anchor distT="0" distB="0" distL="114300" distR="114300" simplePos="0" relativeHeight="251660288" behindDoc="0" locked="0" layoutInCell="1" allowOverlap="1" wp14:anchorId="470CA84A" wp14:editId="4BA10AB4">
                    <wp:simplePos x="0" y="0"/>
                    <wp:positionH relativeFrom="margin">
                      <wp:align>left</wp:align>
                    </wp:positionH>
                    <wp:positionV relativeFrom="paragraph">
                      <wp:posOffset>161925</wp:posOffset>
                    </wp:positionV>
                    <wp:extent cx="6084000" cy="0"/>
                    <wp:effectExtent l="0" t="0" r="31115" b="19050"/>
                    <wp:wrapNone/>
                    <wp:docPr id="6" name="Rak koppling 6"/>
                    <wp:cNvGraphicFramePr/>
                    <a:graphic xmlns:a="http://schemas.openxmlformats.org/drawingml/2006/main">
                      <a:graphicData uri="http://schemas.microsoft.com/office/word/2010/wordprocessingShape">
                        <wps:wsp>
                          <wps:cNvCnPr/>
                          <wps:spPr>
                            <a:xfrm flipV="1">
                              <a:off x="0" y="0"/>
                              <a:ext cx="6084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3DCA8" id="Rak koppling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5pt" to="479.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" strokecolor="black [3200]" strokeweight="1pt">
                    <v:stroke joinstyle="miter"/>
                    <w10:wrap anchorx="margin"/>
                  </v:line>
                </w:pict>
              </mc:Fallback>
            </mc:AlternateContent>
          </w:r>
        </w:p>
      </w:tc>
    </w:tr>
  </w:tbl>
  <w:p w14:paraId="2C8F730E" w14:textId="77777777" w:rsidR="00372465" w:rsidRPr="009610AB" w:rsidRDefault="00372465">
    <w:pPr>
      <w:rPr>
        <w:sz w:val="2"/>
        <w:szCs w:val="2"/>
      </w:rPr>
    </w:pPr>
    <w:r>
      <w:rPr>
        <w:noProof/>
      </w:rPr>
      <w:drawing>
        <wp:anchor distT="0" distB="0" distL="114300" distR="114300" simplePos="0" relativeHeight="251659264" behindDoc="0" locked="1" layoutInCell="1" allowOverlap="1" wp14:anchorId="7C2483D6" wp14:editId="1FE2B0E4">
          <wp:simplePos x="0" y="0"/>
          <wp:positionH relativeFrom="page">
            <wp:posOffset>6120765</wp:posOffset>
          </wp:positionH>
          <wp:positionV relativeFrom="page">
            <wp:posOffset>575945</wp:posOffset>
          </wp:positionV>
          <wp:extent cx="896400" cy="867600"/>
          <wp:effectExtent l="0" t="0" r="0" b="8890"/>
          <wp:wrapNone/>
          <wp:docPr id="5" name="Bi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C6234F"/>
    <w:multiLevelType w:val="hybridMultilevel"/>
    <w:tmpl w:val="E1589B12"/>
    <w:lvl w:ilvl="0" w:tplc="3918BF0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B043AFF"/>
    <w:multiLevelType w:val="hybridMultilevel"/>
    <w:tmpl w:val="3728745A"/>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3141766"/>
    <w:multiLevelType w:val="hybridMultilevel"/>
    <w:tmpl w:val="35F0A5B2"/>
    <w:lvl w:ilvl="0" w:tplc="FC7831D6">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6BB4632"/>
    <w:multiLevelType w:val="hybridMultilevel"/>
    <w:tmpl w:val="8B1056F0"/>
    <w:lvl w:ilvl="0" w:tplc="0DDADE24">
      <w:start w:val="1"/>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297518"/>
    <w:multiLevelType w:val="multilevel"/>
    <w:tmpl w:val="F4C243EE"/>
    <w:styleLink w:val="Listformatnumreradlista"/>
    <w:lvl w:ilvl="0">
      <w:start w:val="1"/>
      <w:numFmt w:val="decimal"/>
      <w:pStyle w:val="ListNumber"/>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A64A0E"/>
    <w:multiLevelType w:val="hybridMultilevel"/>
    <w:tmpl w:val="FEC6A74E"/>
    <w:lvl w:ilvl="0" w:tplc="AFA27EC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EF77DF0"/>
    <w:multiLevelType w:val="hybridMultilevel"/>
    <w:tmpl w:val="E29AD924"/>
    <w:lvl w:ilvl="0" w:tplc="07488EC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4457B2"/>
    <w:multiLevelType w:val="multilevel"/>
    <w:tmpl w:val="F4C243EE"/>
    <w:numStyleLink w:val="Listformatnumreradlista"/>
  </w:abstractNum>
  <w:abstractNum w:abstractNumId="14" w15:restartNumberingAfterBreak="0">
    <w:nsid w:val="3BB97AC9"/>
    <w:multiLevelType w:val="multilevel"/>
    <w:tmpl w:val="F4C243EE"/>
    <w:numStyleLink w:val="Listformatnumreradlista"/>
  </w:abstractNum>
  <w:abstractNum w:abstractNumId="15" w15:restartNumberingAfterBreak="0">
    <w:nsid w:val="4413619C"/>
    <w:multiLevelType w:val="hybridMultilevel"/>
    <w:tmpl w:val="21064CD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E6A7DDF"/>
    <w:multiLevelType w:val="hybridMultilevel"/>
    <w:tmpl w:val="E166BF5C"/>
    <w:lvl w:ilvl="0" w:tplc="BBD671D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0576BBB"/>
    <w:multiLevelType w:val="hybridMultilevel"/>
    <w:tmpl w:val="6C72CA90"/>
    <w:lvl w:ilvl="0" w:tplc="2CDECAC4">
      <w:start w:val="1"/>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793ECB"/>
    <w:multiLevelType w:val="hybridMultilevel"/>
    <w:tmpl w:val="8A429DF0"/>
    <w:lvl w:ilvl="0" w:tplc="2050F23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64D742F"/>
    <w:multiLevelType w:val="multilevel"/>
    <w:tmpl w:val="F4C243EE"/>
    <w:numStyleLink w:val="Listformatnumreradlista"/>
  </w:abstractNum>
  <w:abstractNum w:abstractNumId="22" w15:restartNumberingAfterBreak="0">
    <w:nsid w:val="69A94D13"/>
    <w:multiLevelType w:val="multilevel"/>
    <w:tmpl w:val="935C9ECE"/>
    <w:styleLink w:val="Listformatpunktlista"/>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FF40DC"/>
    <w:multiLevelType w:val="hybridMultilevel"/>
    <w:tmpl w:val="2674A87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F233E39"/>
    <w:multiLevelType w:val="hybridMultilevel"/>
    <w:tmpl w:val="68981C8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682930877">
    <w:abstractNumId w:val="4"/>
  </w:num>
  <w:num w:numId="2" w16cid:durableId="1986617597">
    <w:abstractNumId w:val="19"/>
  </w:num>
  <w:num w:numId="3" w16cid:durableId="1908833563">
    <w:abstractNumId w:val="9"/>
  </w:num>
  <w:num w:numId="4" w16cid:durableId="775059364">
    <w:abstractNumId w:val="18"/>
  </w:num>
  <w:num w:numId="5" w16cid:durableId="409428443">
    <w:abstractNumId w:val="10"/>
  </w:num>
  <w:num w:numId="6" w16cid:durableId="1486050204">
    <w:abstractNumId w:val="2"/>
  </w:num>
  <w:num w:numId="7" w16cid:durableId="650208906">
    <w:abstractNumId w:val="1"/>
  </w:num>
  <w:num w:numId="8" w16cid:durableId="982461805">
    <w:abstractNumId w:val="0"/>
  </w:num>
  <w:num w:numId="9" w16cid:durableId="186456840">
    <w:abstractNumId w:val="13"/>
  </w:num>
  <w:num w:numId="10" w16cid:durableId="1695615633">
    <w:abstractNumId w:val="21"/>
  </w:num>
  <w:num w:numId="11" w16cid:durableId="1906260434">
    <w:abstractNumId w:val="14"/>
  </w:num>
  <w:num w:numId="12" w16cid:durableId="2103448461">
    <w:abstractNumId w:val="22"/>
  </w:num>
  <w:num w:numId="13" w16cid:durableId="1791317247">
    <w:abstractNumId w:val="3"/>
  </w:num>
  <w:num w:numId="14" w16cid:durableId="577131141">
    <w:abstractNumId w:val="23"/>
  </w:num>
  <w:num w:numId="15" w16cid:durableId="232855202">
    <w:abstractNumId w:val="24"/>
  </w:num>
  <w:num w:numId="16" w16cid:durableId="1659193358">
    <w:abstractNumId w:val="15"/>
  </w:num>
  <w:num w:numId="17" w16cid:durableId="1873178846">
    <w:abstractNumId w:val="6"/>
  </w:num>
  <w:num w:numId="18" w16cid:durableId="943926897">
    <w:abstractNumId w:val="17"/>
  </w:num>
  <w:num w:numId="19" w16cid:durableId="9064703">
    <w:abstractNumId w:val="5"/>
  </w:num>
  <w:num w:numId="20" w16cid:durableId="736247412">
    <w:abstractNumId w:val="8"/>
  </w:num>
  <w:num w:numId="21" w16cid:durableId="1578250030">
    <w:abstractNumId w:val="12"/>
  </w:num>
  <w:num w:numId="22" w16cid:durableId="1417246264">
    <w:abstractNumId w:val="16"/>
  </w:num>
  <w:num w:numId="23" w16cid:durableId="514001103">
    <w:abstractNumId w:val="20"/>
  </w:num>
  <w:num w:numId="24" w16cid:durableId="838622033">
    <w:abstractNumId w:val="11"/>
  </w:num>
  <w:num w:numId="25" w16cid:durableId="87061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attachedTemplate r:id="rId1"/>
  <w:defaultTabStop w:val="1304"/>
  <w:hyphenationZone w:val="425"/>
  <w:evenAndOddHeaders/>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9"/>
    <w:rsid w:val="00001941"/>
    <w:rsid w:val="000055C7"/>
    <w:rsid w:val="000057B6"/>
    <w:rsid w:val="00007C85"/>
    <w:rsid w:val="000126ED"/>
    <w:rsid w:val="00017DEE"/>
    <w:rsid w:val="00020E19"/>
    <w:rsid w:val="00021B72"/>
    <w:rsid w:val="00030BE6"/>
    <w:rsid w:val="00031327"/>
    <w:rsid w:val="00032916"/>
    <w:rsid w:val="0003561F"/>
    <w:rsid w:val="00035BDC"/>
    <w:rsid w:val="00036549"/>
    <w:rsid w:val="00036C2B"/>
    <w:rsid w:val="00043841"/>
    <w:rsid w:val="00046B76"/>
    <w:rsid w:val="0004735E"/>
    <w:rsid w:val="00062F2C"/>
    <w:rsid w:val="00064783"/>
    <w:rsid w:val="000672EE"/>
    <w:rsid w:val="000757A5"/>
    <w:rsid w:val="0008090D"/>
    <w:rsid w:val="000903C0"/>
    <w:rsid w:val="00094104"/>
    <w:rsid w:val="0009680D"/>
    <w:rsid w:val="00096EC9"/>
    <w:rsid w:val="000A0DEA"/>
    <w:rsid w:val="000A1E69"/>
    <w:rsid w:val="000A3C6E"/>
    <w:rsid w:val="000A4F6A"/>
    <w:rsid w:val="000A5EF3"/>
    <w:rsid w:val="000B3682"/>
    <w:rsid w:val="000B3BAC"/>
    <w:rsid w:val="000B4430"/>
    <w:rsid w:val="000B5529"/>
    <w:rsid w:val="000C0F89"/>
    <w:rsid w:val="000C618D"/>
    <w:rsid w:val="000D0FE8"/>
    <w:rsid w:val="000D67ED"/>
    <w:rsid w:val="000D721A"/>
    <w:rsid w:val="000E44A0"/>
    <w:rsid w:val="000E6D47"/>
    <w:rsid w:val="000F0D69"/>
    <w:rsid w:val="000F2E55"/>
    <w:rsid w:val="000F44D2"/>
    <w:rsid w:val="000F5FAF"/>
    <w:rsid w:val="0010176C"/>
    <w:rsid w:val="001068FB"/>
    <w:rsid w:val="00106CF2"/>
    <w:rsid w:val="00110E39"/>
    <w:rsid w:val="001110D0"/>
    <w:rsid w:val="00111D62"/>
    <w:rsid w:val="001124D4"/>
    <w:rsid w:val="001159B0"/>
    <w:rsid w:val="00116665"/>
    <w:rsid w:val="0012662D"/>
    <w:rsid w:val="001272BD"/>
    <w:rsid w:val="00131D57"/>
    <w:rsid w:val="0013210C"/>
    <w:rsid w:val="001359D3"/>
    <w:rsid w:val="00135DBB"/>
    <w:rsid w:val="00136B08"/>
    <w:rsid w:val="00142B75"/>
    <w:rsid w:val="00147298"/>
    <w:rsid w:val="001476F7"/>
    <w:rsid w:val="00150509"/>
    <w:rsid w:val="00153CC5"/>
    <w:rsid w:val="00157628"/>
    <w:rsid w:val="00162322"/>
    <w:rsid w:val="001701A9"/>
    <w:rsid w:val="00172FAE"/>
    <w:rsid w:val="00177C55"/>
    <w:rsid w:val="00180CFD"/>
    <w:rsid w:val="00184944"/>
    <w:rsid w:val="00186177"/>
    <w:rsid w:val="001914E7"/>
    <w:rsid w:val="001922D0"/>
    <w:rsid w:val="0019613B"/>
    <w:rsid w:val="00197F71"/>
    <w:rsid w:val="001A160B"/>
    <w:rsid w:val="001A3189"/>
    <w:rsid w:val="001A50C7"/>
    <w:rsid w:val="001A5975"/>
    <w:rsid w:val="001A6C33"/>
    <w:rsid w:val="001B080B"/>
    <w:rsid w:val="001B1404"/>
    <w:rsid w:val="001B1443"/>
    <w:rsid w:val="001C6240"/>
    <w:rsid w:val="001C7AAF"/>
    <w:rsid w:val="001D0262"/>
    <w:rsid w:val="001D0A7B"/>
    <w:rsid w:val="001D3F3F"/>
    <w:rsid w:val="001D572C"/>
    <w:rsid w:val="001E331D"/>
    <w:rsid w:val="001E5855"/>
    <w:rsid w:val="00201A7C"/>
    <w:rsid w:val="002068CD"/>
    <w:rsid w:val="00211AEC"/>
    <w:rsid w:val="00223558"/>
    <w:rsid w:val="00225487"/>
    <w:rsid w:val="002268AB"/>
    <w:rsid w:val="002358E2"/>
    <w:rsid w:val="00245CE0"/>
    <w:rsid w:val="00255BFB"/>
    <w:rsid w:val="00255F22"/>
    <w:rsid w:val="00261A24"/>
    <w:rsid w:val="0026239A"/>
    <w:rsid w:val="00262A5F"/>
    <w:rsid w:val="00265B2A"/>
    <w:rsid w:val="00267B9D"/>
    <w:rsid w:val="002729B5"/>
    <w:rsid w:val="00273869"/>
    <w:rsid w:val="002771A8"/>
    <w:rsid w:val="00277658"/>
    <w:rsid w:val="0028300D"/>
    <w:rsid w:val="00297FC8"/>
    <w:rsid w:val="002A0A54"/>
    <w:rsid w:val="002B2099"/>
    <w:rsid w:val="002B420C"/>
    <w:rsid w:val="002C0920"/>
    <w:rsid w:val="002C3477"/>
    <w:rsid w:val="002C56BE"/>
    <w:rsid w:val="002C68A7"/>
    <w:rsid w:val="002D1D2D"/>
    <w:rsid w:val="002D3403"/>
    <w:rsid w:val="002D45F1"/>
    <w:rsid w:val="002D600B"/>
    <w:rsid w:val="002D7D89"/>
    <w:rsid w:val="002D7E46"/>
    <w:rsid w:val="002F0CA8"/>
    <w:rsid w:val="002F1175"/>
    <w:rsid w:val="002F2FA0"/>
    <w:rsid w:val="002F51F0"/>
    <w:rsid w:val="002F63D9"/>
    <w:rsid w:val="003023ED"/>
    <w:rsid w:val="00302A9C"/>
    <w:rsid w:val="003100F7"/>
    <w:rsid w:val="00310A78"/>
    <w:rsid w:val="003162F7"/>
    <w:rsid w:val="00321B42"/>
    <w:rsid w:val="00333902"/>
    <w:rsid w:val="00334DF5"/>
    <w:rsid w:val="003359BA"/>
    <w:rsid w:val="003413CA"/>
    <w:rsid w:val="0034199A"/>
    <w:rsid w:val="003431DD"/>
    <w:rsid w:val="003467C7"/>
    <w:rsid w:val="00355B9F"/>
    <w:rsid w:val="00357EA5"/>
    <w:rsid w:val="0036330A"/>
    <w:rsid w:val="003666F2"/>
    <w:rsid w:val="00372465"/>
    <w:rsid w:val="0037486F"/>
    <w:rsid w:val="0038332B"/>
    <w:rsid w:val="00383490"/>
    <w:rsid w:val="003834D0"/>
    <w:rsid w:val="003956A6"/>
    <w:rsid w:val="003A2E1B"/>
    <w:rsid w:val="003A40C5"/>
    <w:rsid w:val="003A44AE"/>
    <w:rsid w:val="003B23D3"/>
    <w:rsid w:val="003B7112"/>
    <w:rsid w:val="003C5104"/>
    <w:rsid w:val="003C541B"/>
    <w:rsid w:val="003C689D"/>
    <w:rsid w:val="003C79EA"/>
    <w:rsid w:val="003D0BAF"/>
    <w:rsid w:val="003D7657"/>
    <w:rsid w:val="003D7951"/>
    <w:rsid w:val="003E66F6"/>
    <w:rsid w:val="003F2603"/>
    <w:rsid w:val="0040011A"/>
    <w:rsid w:val="00401068"/>
    <w:rsid w:val="00401A5F"/>
    <w:rsid w:val="004030E8"/>
    <w:rsid w:val="00414741"/>
    <w:rsid w:val="004176F8"/>
    <w:rsid w:val="00425BC2"/>
    <w:rsid w:val="00430B06"/>
    <w:rsid w:val="004349F5"/>
    <w:rsid w:val="00435EB0"/>
    <w:rsid w:val="0043645C"/>
    <w:rsid w:val="004377E7"/>
    <w:rsid w:val="00437A2D"/>
    <w:rsid w:val="00443DE0"/>
    <w:rsid w:val="00443E5B"/>
    <w:rsid w:val="00444C49"/>
    <w:rsid w:val="004469C3"/>
    <w:rsid w:val="004611AC"/>
    <w:rsid w:val="004615BC"/>
    <w:rsid w:val="00464A66"/>
    <w:rsid w:val="00466E0C"/>
    <w:rsid w:val="004748D2"/>
    <w:rsid w:val="004750DC"/>
    <w:rsid w:val="00483018"/>
    <w:rsid w:val="00491C56"/>
    <w:rsid w:val="00497DAD"/>
    <w:rsid w:val="004A28E7"/>
    <w:rsid w:val="004A40D2"/>
    <w:rsid w:val="004A4147"/>
    <w:rsid w:val="004B1A1E"/>
    <w:rsid w:val="004C3B0A"/>
    <w:rsid w:val="004D561F"/>
    <w:rsid w:val="004E2A70"/>
    <w:rsid w:val="004E3C4B"/>
    <w:rsid w:val="004F30AD"/>
    <w:rsid w:val="004F7E48"/>
    <w:rsid w:val="00507C56"/>
    <w:rsid w:val="00512DBF"/>
    <w:rsid w:val="00514EF5"/>
    <w:rsid w:val="005202DD"/>
    <w:rsid w:val="00520A02"/>
    <w:rsid w:val="00523F35"/>
    <w:rsid w:val="00526B59"/>
    <w:rsid w:val="00526EA5"/>
    <w:rsid w:val="0054662C"/>
    <w:rsid w:val="00547A94"/>
    <w:rsid w:val="00552D92"/>
    <w:rsid w:val="00553039"/>
    <w:rsid w:val="00554AE8"/>
    <w:rsid w:val="0055533D"/>
    <w:rsid w:val="00560AC1"/>
    <w:rsid w:val="00561047"/>
    <w:rsid w:val="00564C46"/>
    <w:rsid w:val="00567C7C"/>
    <w:rsid w:val="005705AD"/>
    <w:rsid w:val="005748B8"/>
    <w:rsid w:val="0057761F"/>
    <w:rsid w:val="005819B8"/>
    <w:rsid w:val="005833BF"/>
    <w:rsid w:val="00595AE7"/>
    <w:rsid w:val="005968A6"/>
    <w:rsid w:val="005A57BF"/>
    <w:rsid w:val="005B0985"/>
    <w:rsid w:val="005B57A0"/>
    <w:rsid w:val="005B5A12"/>
    <w:rsid w:val="005B7EF1"/>
    <w:rsid w:val="005C5852"/>
    <w:rsid w:val="005D6914"/>
    <w:rsid w:val="005E48F2"/>
    <w:rsid w:val="005E4A63"/>
    <w:rsid w:val="005E52EE"/>
    <w:rsid w:val="005F6026"/>
    <w:rsid w:val="005F6AFD"/>
    <w:rsid w:val="006020CE"/>
    <w:rsid w:val="00604EE0"/>
    <w:rsid w:val="00606ADF"/>
    <w:rsid w:val="00611BEE"/>
    <w:rsid w:val="00612977"/>
    <w:rsid w:val="0062276A"/>
    <w:rsid w:val="00623620"/>
    <w:rsid w:val="006237E5"/>
    <w:rsid w:val="00630035"/>
    <w:rsid w:val="00630AD7"/>
    <w:rsid w:val="00633550"/>
    <w:rsid w:val="00647D8D"/>
    <w:rsid w:val="00652F98"/>
    <w:rsid w:val="00656BC9"/>
    <w:rsid w:val="006618AC"/>
    <w:rsid w:val="00662A6F"/>
    <w:rsid w:val="006632EE"/>
    <w:rsid w:val="00666AA3"/>
    <w:rsid w:val="00667081"/>
    <w:rsid w:val="00670141"/>
    <w:rsid w:val="00671045"/>
    <w:rsid w:val="00672F90"/>
    <w:rsid w:val="00674D20"/>
    <w:rsid w:val="00676E6B"/>
    <w:rsid w:val="00681C70"/>
    <w:rsid w:val="00685D0F"/>
    <w:rsid w:val="00692EA2"/>
    <w:rsid w:val="006933B8"/>
    <w:rsid w:val="00695A5C"/>
    <w:rsid w:val="006A160B"/>
    <w:rsid w:val="006A3EE8"/>
    <w:rsid w:val="006B228E"/>
    <w:rsid w:val="006B345F"/>
    <w:rsid w:val="006B3B26"/>
    <w:rsid w:val="006B5FE3"/>
    <w:rsid w:val="006C0424"/>
    <w:rsid w:val="006C1019"/>
    <w:rsid w:val="006C209E"/>
    <w:rsid w:val="006C215F"/>
    <w:rsid w:val="006C4A7D"/>
    <w:rsid w:val="006D2B14"/>
    <w:rsid w:val="006D30D2"/>
    <w:rsid w:val="006D4DD0"/>
    <w:rsid w:val="006D5B25"/>
    <w:rsid w:val="006D68D8"/>
    <w:rsid w:val="006D768D"/>
    <w:rsid w:val="006E2EF6"/>
    <w:rsid w:val="006E5647"/>
    <w:rsid w:val="006E6721"/>
    <w:rsid w:val="006E734C"/>
    <w:rsid w:val="007053C5"/>
    <w:rsid w:val="007109FD"/>
    <w:rsid w:val="00730408"/>
    <w:rsid w:val="0073457D"/>
    <w:rsid w:val="0073669F"/>
    <w:rsid w:val="00736D3D"/>
    <w:rsid w:val="00744424"/>
    <w:rsid w:val="0074735D"/>
    <w:rsid w:val="007521C8"/>
    <w:rsid w:val="0075379D"/>
    <w:rsid w:val="007542B6"/>
    <w:rsid w:val="0075713F"/>
    <w:rsid w:val="007612EE"/>
    <w:rsid w:val="007623A0"/>
    <w:rsid w:val="0077196E"/>
    <w:rsid w:val="00771990"/>
    <w:rsid w:val="00771C1D"/>
    <w:rsid w:val="00782004"/>
    <w:rsid w:val="0078380C"/>
    <w:rsid w:val="00783FB6"/>
    <w:rsid w:val="00792329"/>
    <w:rsid w:val="00794D7C"/>
    <w:rsid w:val="00796D54"/>
    <w:rsid w:val="007A2A94"/>
    <w:rsid w:val="007A5D84"/>
    <w:rsid w:val="007B44B5"/>
    <w:rsid w:val="007B57CF"/>
    <w:rsid w:val="007C0C12"/>
    <w:rsid w:val="007C6D30"/>
    <w:rsid w:val="007D5A1B"/>
    <w:rsid w:val="007E06C8"/>
    <w:rsid w:val="007E1ABA"/>
    <w:rsid w:val="007E1BBB"/>
    <w:rsid w:val="007E1C49"/>
    <w:rsid w:val="007E265D"/>
    <w:rsid w:val="007E36C7"/>
    <w:rsid w:val="007E5815"/>
    <w:rsid w:val="007E7E22"/>
    <w:rsid w:val="007F03D0"/>
    <w:rsid w:val="007F06F1"/>
    <w:rsid w:val="007F1815"/>
    <w:rsid w:val="007F428B"/>
    <w:rsid w:val="007F4D9D"/>
    <w:rsid w:val="007F5F9F"/>
    <w:rsid w:val="00801D7B"/>
    <w:rsid w:val="008030BA"/>
    <w:rsid w:val="008046FB"/>
    <w:rsid w:val="0080528E"/>
    <w:rsid w:val="008060DD"/>
    <w:rsid w:val="00807295"/>
    <w:rsid w:val="00810117"/>
    <w:rsid w:val="0081152B"/>
    <w:rsid w:val="00811592"/>
    <w:rsid w:val="00826783"/>
    <w:rsid w:val="0083070C"/>
    <w:rsid w:val="00831B07"/>
    <w:rsid w:val="00841390"/>
    <w:rsid w:val="00845477"/>
    <w:rsid w:val="00854847"/>
    <w:rsid w:val="00856A0D"/>
    <w:rsid w:val="00860024"/>
    <w:rsid w:val="00861EDB"/>
    <w:rsid w:val="00864694"/>
    <w:rsid w:val="00882FA2"/>
    <w:rsid w:val="00890261"/>
    <w:rsid w:val="008A6D7D"/>
    <w:rsid w:val="008B7B86"/>
    <w:rsid w:val="008C06FF"/>
    <w:rsid w:val="008C1A46"/>
    <w:rsid w:val="008C23C8"/>
    <w:rsid w:val="008C6623"/>
    <w:rsid w:val="008D234E"/>
    <w:rsid w:val="008E00B1"/>
    <w:rsid w:val="008E100B"/>
    <w:rsid w:val="008E11D2"/>
    <w:rsid w:val="008E57A4"/>
    <w:rsid w:val="008F0ED6"/>
    <w:rsid w:val="00900ADF"/>
    <w:rsid w:val="00912FCB"/>
    <w:rsid w:val="00915D33"/>
    <w:rsid w:val="0091631B"/>
    <w:rsid w:val="00916930"/>
    <w:rsid w:val="009217E8"/>
    <w:rsid w:val="0092353D"/>
    <w:rsid w:val="00925F55"/>
    <w:rsid w:val="00927F98"/>
    <w:rsid w:val="0094443D"/>
    <w:rsid w:val="00951B8E"/>
    <w:rsid w:val="0095242D"/>
    <w:rsid w:val="009525AC"/>
    <w:rsid w:val="009610AB"/>
    <w:rsid w:val="00964968"/>
    <w:rsid w:val="00964F7E"/>
    <w:rsid w:val="009834DF"/>
    <w:rsid w:val="009A1B6F"/>
    <w:rsid w:val="009A6BC3"/>
    <w:rsid w:val="009B5B1E"/>
    <w:rsid w:val="009B6D47"/>
    <w:rsid w:val="009C2E7A"/>
    <w:rsid w:val="009C5BE8"/>
    <w:rsid w:val="009D4221"/>
    <w:rsid w:val="009E1559"/>
    <w:rsid w:val="009E183C"/>
    <w:rsid w:val="009E60F6"/>
    <w:rsid w:val="009F2A10"/>
    <w:rsid w:val="00A01DFE"/>
    <w:rsid w:val="00A041B9"/>
    <w:rsid w:val="00A11E52"/>
    <w:rsid w:val="00A132A3"/>
    <w:rsid w:val="00A1580B"/>
    <w:rsid w:val="00A16819"/>
    <w:rsid w:val="00A170AF"/>
    <w:rsid w:val="00A250F1"/>
    <w:rsid w:val="00A2669C"/>
    <w:rsid w:val="00A342F1"/>
    <w:rsid w:val="00A428C3"/>
    <w:rsid w:val="00A42A8A"/>
    <w:rsid w:val="00A443A2"/>
    <w:rsid w:val="00A44A08"/>
    <w:rsid w:val="00A504F9"/>
    <w:rsid w:val="00A60133"/>
    <w:rsid w:val="00A6527B"/>
    <w:rsid w:val="00A72E46"/>
    <w:rsid w:val="00A73254"/>
    <w:rsid w:val="00A77945"/>
    <w:rsid w:val="00A919E7"/>
    <w:rsid w:val="00A91A7E"/>
    <w:rsid w:val="00A96309"/>
    <w:rsid w:val="00AA65AE"/>
    <w:rsid w:val="00AB2CDA"/>
    <w:rsid w:val="00AB674C"/>
    <w:rsid w:val="00AC3AAA"/>
    <w:rsid w:val="00AC45FC"/>
    <w:rsid w:val="00AD08CB"/>
    <w:rsid w:val="00AD2469"/>
    <w:rsid w:val="00AD2DF3"/>
    <w:rsid w:val="00AD783D"/>
    <w:rsid w:val="00AE0967"/>
    <w:rsid w:val="00AE1C8B"/>
    <w:rsid w:val="00AE30B2"/>
    <w:rsid w:val="00AF09FD"/>
    <w:rsid w:val="00B0290E"/>
    <w:rsid w:val="00B05CDB"/>
    <w:rsid w:val="00B16F56"/>
    <w:rsid w:val="00B1728F"/>
    <w:rsid w:val="00B21DE8"/>
    <w:rsid w:val="00B23872"/>
    <w:rsid w:val="00B249B8"/>
    <w:rsid w:val="00B27386"/>
    <w:rsid w:val="00B33BF4"/>
    <w:rsid w:val="00B37F4F"/>
    <w:rsid w:val="00B42BC3"/>
    <w:rsid w:val="00B4684D"/>
    <w:rsid w:val="00B54BA0"/>
    <w:rsid w:val="00B61B0B"/>
    <w:rsid w:val="00B67B0D"/>
    <w:rsid w:val="00B80F9F"/>
    <w:rsid w:val="00B81CF2"/>
    <w:rsid w:val="00B82F87"/>
    <w:rsid w:val="00B96B46"/>
    <w:rsid w:val="00BA410C"/>
    <w:rsid w:val="00BA56A9"/>
    <w:rsid w:val="00BB0829"/>
    <w:rsid w:val="00BB7D36"/>
    <w:rsid w:val="00BC1BBD"/>
    <w:rsid w:val="00BC1EC0"/>
    <w:rsid w:val="00BC308B"/>
    <w:rsid w:val="00BD4DEB"/>
    <w:rsid w:val="00BE0B29"/>
    <w:rsid w:val="00BE1BFA"/>
    <w:rsid w:val="00BE45E3"/>
    <w:rsid w:val="00BE6AD8"/>
    <w:rsid w:val="00BF0CD9"/>
    <w:rsid w:val="00BF22AD"/>
    <w:rsid w:val="00BF29A4"/>
    <w:rsid w:val="00BF5121"/>
    <w:rsid w:val="00C00010"/>
    <w:rsid w:val="00C01BC4"/>
    <w:rsid w:val="00C01C0E"/>
    <w:rsid w:val="00C01F10"/>
    <w:rsid w:val="00C04793"/>
    <w:rsid w:val="00C076B7"/>
    <w:rsid w:val="00C100A3"/>
    <w:rsid w:val="00C13E7D"/>
    <w:rsid w:val="00C15C23"/>
    <w:rsid w:val="00C16FB8"/>
    <w:rsid w:val="00C17739"/>
    <w:rsid w:val="00C2204D"/>
    <w:rsid w:val="00C24AA4"/>
    <w:rsid w:val="00C26004"/>
    <w:rsid w:val="00C27179"/>
    <w:rsid w:val="00C30BAD"/>
    <w:rsid w:val="00C30D5B"/>
    <w:rsid w:val="00C31421"/>
    <w:rsid w:val="00C331BB"/>
    <w:rsid w:val="00C352F6"/>
    <w:rsid w:val="00C353C0"/>
    <w:rsid w:val="00C45464"/>
    <w:rsid w:val="00C45C18"/>
    <w:rsid w:val="00C46183"/>
    <w:rsid w:val="00C5085A"/>
    <w:rsid w:val="00C51388"/>
    <w:rsid w:val="00C551E2"/>
    <w:rsid w:val="00C631E4"/>
    <w:rsid w:val="00C73709"/>
    <w:rsid w:val="00C77051"/>
    <w:rsid w:val="00C82FD8"/>
    <w:rsid w:val="00C84595"/>
    <w:rsid w:val="00C85131"/>
    <w:rsid w:val="00C85532"/>
    <w:rsid w:val="00C902C6"/>
    <w:rsid w:val="00C90E50"/>
    <w:rsid w:val="00C92E2A"/>
    <w:rsid w:val="00C948D6"/>
    <w:rsid w:val="00C94BC1"/>
    <w:rsid w:val="00CA1F4B"/>
    <w:rsid w:val="00CA28BC"/>
    <w:rsid w:val="00CB1763"/>
    <w:rsid w:val="00CB3975"/>
    <w:rsid w:val="00CB65CB"/>
    <w:rsid w:val="00CC0B6C"/>
    <w:rsid w:val="00CC1742"/>
    <w:rsid w:val="00CC21B8"/>
    <w:rsid w:val="00CC3065"/>
    <w:rsid w:val="00CC4072"/>
    <w:rsid w:val="00CC6B16"/>
    <w:rsid w:val="00CC762C"/>
    <w:rsid w:val="00CD0E8F"/>
    <w:rsid w:val="00CD2A2E"/>
    <w:rsid w:val="00CD2A7F"/>
    <w:rsid w:val="00CD50D7"/>
    <w:rsid w:val="00CD70F6"/>
    <w:rsid w:val="00CE7DE2"/>
    <w:rsid w:val="00CF554C"/>
    <w:rsid w:val="00D033C8"/>
    <w:rsid w:val="00D04B06"/>
    <w:rsid w:val="00D11541"/>
    <w:rsid w:val="00D128C1"/>
    <w:rsid w:val="00D14FED"/>
    <w:rsid w:val="00D1566A"/>
    <w:rsid w:val="00D16B8C"/>
    <w:rsid w:val="00D17796"/>
    <w:rsid w:val="00D22149"/>
    <w:rsid w:val="00D33C8E"/>
    <w:rsid w:val="00D41660"/>
    <w:rsid w:val="00D44833"/>
    <w:rsid w:val="00D46F1E"/>
    <w:rsid w:val="00D47024"/>
    <w:rsid w:val="00D60EA2"/>
    <w:rsid w:val="00D6182B"/>
    <w:rsid w:val="00D63815"/>
    <w:rsid w:val="00D64EE4"/>
    <w:rsid w:val="00D7107F"/>
    <w:rsid w:val="00D73D55"/>
    <w:rsid w:val="00D74B91"/>
    <w:rsid w:val="00D777C1"/>
    <w:rsid w:val="00D8066F"/>
    <w:rsid w:val="00DA32FA"/>
    <w:rsid w:val="00DB08F2"/>
    <w:rsid w:val="00DB2820"/>
    <w:rsid w:val="00DB371D"/>
    <w:rsid w:val="00DC00CC"/>
    <w:rsid w:val="00DC24A5"/>
    <w:rsid w:val="00DD14F4"/>
    <w:rsid w:val="00DD279C"/>
    <w:rsid w:val="00DD3CF2"/>
    <w:rsid w:val="00DE4BC0"/>
    <w:rsid w:val="00DE6AE2"/>
    <w:rsid w:val="00DE75D3"/>
    <w:rsid w:val="00DF1982"/>
    <w:rsid w:val="00DF451E"/>
    <w:rsid w:val="00E01EA7"/>
    <w:rsid w:val="00E10D4D"/>
    <w:rsid w:val="00E13B3D"/>
    <w:rsid w:val="00E30258"/>
    <w:rsid w:val="00E4365F"/>
    <w:rsid w:val="00E446CC"/>
    <w:rsid w:val="00E46FFD"/>
    <w:rsid w:val="00E5669A"/>
    <w:rsid w:val="00E62D16"/>
    <w:rsid w:val="00E65089"/>
    <w:rsid w:val="00E7557F"/>
    <w:rsid w:val="00E76184"/>
    <w:rsid w:val="00E809DE"/>
    <w:rsid w:val="00E80D67"/>
    <w:rsid w:val="00E819F5"/>
    <w:rsid w:val="00E81F18"/>
    <w:rsid w:val="00E90640"/>
    <w:rsid w:val="00E970B9"/>
    <w:rsid w:val="00EA302A"/>
    <w:rsid w:val="00EA4518"/>
    <w:rsid w:val="00EA7289"/>
    <w:rsid w:val="00EB13D4"/>
    <w:rsid w:val="00EB2093"/>
    <w:rsid w:val="00EB48D6"/>
    <w:rsid w:val="00EC09E3"/>
    <w:rsid w:val="00EC1FA6"/>
    <w:rsid w:val="00EC5843"/>
    <w:rsid w:val="00EC7319"/>
    <w:rsid w:val="00ED03A5"/>
    <w:rsid w:val="00ED24B6"/>
    <w:rsid w:val="00ED2D79"/>
    <w:rsid w:val="00ED2DD0"/>
    <w:rsid w:val="00ED6512"/>
    <w:rsid w:val="00ED749D"/>
    <w:rsid w:val="00EE274D"/>
    <w:rsid w:val="00EE4DCE"/>
    <w:rsid w:val="00EF19E4"/>
    <w:rsid w:val="00EF3047"/>
    <w:rsid w:val="00EF4D5F"/>
    <w:rsid w:val="00F117D4"/>
    <w:rsid w:val="00F11F3B"/>
    <w:rsid w:val="00F138CF"/>
    <w:rsid w:val="00F16734"/>
    <w:rsid w:val="00F17006"/>
    <w:rsid w:val="00F22A25"/>
    <w:rsid w:val="00F271A8"/>
    <w:rsid w:val="00F42E0E"/>
    <w:rsid w:val="00F50C1D"/>
    <w:rsid w:val="00F512A6"/>
    <w:rsid w:val="00F54C7C"/>
    <w:rsid w:val="00F57636"/>
    <w:rsid w:val="00F576D8"/>
    <w:rsid w:val="00F60A29"/>
    <w:rsid w:val="00F6317F"/>
    <w:rsid w:val="00F6521B"/>
    <w:rsid w:val="00F65785"/>
    <w:rsid w:val="00F66959"/>
    <w:rsid w:val="00F66EC0"/>
    <w:rsid w:val="00F70969"/>
    <w:rsid w:val="00F760F1"/>
    <w:rsid w:val="00F77DB8"/>
    <w:rsid w:val="00F82BA4"/>
    <w:rsid w:val="00F84B92"/>
    <w:rsid w:val="00F934A2"/>
    <w:rsid w:val="00F93CD7"/>
    <w:rsid w:val="00F95AF7"/>
    <w:rsid w:val="00FA1B81"/>
    <w:rsid w:val="00FB4A02"/>
    <w:rsid w:val="00FB608E"/>
    <w:rsid w:val="00FC1669"/>
    <w:rsid w:val="00FC6FF6"/>
    <w:rsid w:val="00FD0895"/>
    <w:rsid w:val="00FD1906"/>
    <w:rsid w:val="00FD2BE5"/>
    <w:rsid w:val="00FD6373"/>
    <w:rsid w:val="00FE5360"/>
    <w:rsid w:val="00FE63A7"/>
    <w:rsid w:val="00FE6A07"/>
    <w:rsid w:val="00FF16AB"/>
    <w:rsid w:val="00FF2003"/>
    <w:rsid w:val="00FF2012"/>
    <w:rsid w:val="00FF44AA"/>
    <w:rsid w:val="00FF6040"/>
    <w:rsid w:val="00FF6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21"/>
    <o:shapelayout v:ext="edit">
      <o:idmap v:ext="edit" data="1"/>
    </o:shapelayout>
  </w:shapeDefaults>
  <w:decimalSymbol w:val="."/>
  <w:listSeparator w:val=","/>
  <w14:docId w14:val="10C9E50C"/>
  <w15:chartTrackingRefBased/>
  <w15:docId w15:val="{847088B5-DF9E-4612-B880-2430C5D3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AB"/>
    <w:pPr>
      <w:spacing w:line="240" w:lineRule="auto"/>
      <w:jc w:val="both"/>
    </w:pPr>
    <w:rPr>
      <w:sz w:val="22"/>
    </w:rPr>
  </w:style>
  <w:style w:type="paragraph" w:styleId="Heading1">
    <w:name w:val="heading 1"/>
    <w:basedOn w:val="Normal"/>
    <w:next w:val="Normal"/>
    <w:link w:val="Heading1Char"/>
    <w:uiPriority w:val="9"/>
    <w:semiHidden/>
    <w:qFormat/>
    <w:rsid w:val="0094443D"/>
    <w:pPr>
      <w:keepNext/>
      <w:keepLines/>
      <w:spacing w:before="200" w:after="200"/>
      <w:jc w:val="left"/>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94443D"/>
    <w:pPr>
      <w:keepNext/>
      <w:keepLines/>
      <w:spacing w:before="440" w:after="220"/>
      <w:jc w:val="left"/>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qFormat/>
    <w:rsid w:val="0094443D"/>
    <w:pPr>
      <w:spacing w:before="440" w:after="220"/>
      <w:jc w:val="left"/>
      <w:outlineLvl w:val="2"/>
    </w:pPr>
    <w:rPr>
      <w:b/>
    </w:rPr>
  </w:style>
  <w:style w:type="paragraph" w:styleId="Heading4">
    <w:name w:val="heading 4"/>
    <w:basedOn w:val="Normal"/>
    <w:next w:val="Normal"/>
    <w:link w:val="Heading4Char"/>
    <w:uiPriority w:val="9"/>
    <w:qFormat/>
    <w:rsid w:val="0094443D"/>
    <w:pPr>
      <w:keepNext/>
      <w:keepLines/>
      <w:spacing w:before="440" w:after="220"/>
      <w:jc w:val="left"/>
      <w:outlineLvl w:val="3"/>
    </w:pPr>
    <w:rPr>
      <w:rFonts w:asciiTheme="majorHAnsi" w:eastAsiaTheme="majorEastAsia" w:hAnsiTheme="majorHAnsi" w:cstheme="majorBidi"/>
      <w:i/>
      <w:iCs/>
    </w:rPr>
  </w:style>
  <w:style w:type="paragraph" w:styleId="Heading5">
    <w:name w:val="heading 5"/>
    <w:basedOn w:val="Normal"/>
    <w:next w:val="NormalIndent"/>
    <w:link w:val="Heading5Char"/>
    <w:uiPriority w:val="9"/>
    <w:qFormat/>
    <w:rsid w:val="0094443D"/>
    <w:pPr>
      <w:keepNext/>
      <w:keepLines/>
      <w:spacing w:before="440" w:after="220"/>
      <w:ind w:left="567"/>
      <w:jc w:val="left"/>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268AB"/>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94443D"/>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94443D"/>
    <w:rPr>
      <w:b/>
      <w:sz w:val="22"/>
    </w:rPr>
  </w:style>
  <w:style w:type="character" w:customStyle="1" w:styleId="Heading4Char">
    <w:name w:val="Heading 4 Char"/>
    <w:basedOn w:val="DefaultParagraphFont"/>
    <w:link w:val="Heading4"/>
    <w:uiPriority w:val="9"/>
    <w:rsid w:val="0094443D"/>
    <w:rPr>
      <w:rFonts w:asciiTheme="majorHAnsi" w:eastAsiaTheme="majorEastAsia" w:hAnsiTheme="majorHAnsi" w:cstheme="majorBidi"/>
      <w:i/>
      <w:iCs/>
      <w:sz w:val="22"/>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ListNumber">
    <w:name w:val="List Number"/>
    <w:basedOn w:val="Normal"/>
    <w:uiPriority w:val="99"/>
    <w:unhideWhenUsed/>
    <w:rsid w:val="00D7107F"/>
    <w:pPr>
      <w:numPr>
        <w:numId w:val="11"/>
      </w:numPr>
      <w:contextualSpacing/>
    </w:pPr>
  </w:style>
  <w:style w:type="paragraph" w:styleId="ListNumber2">
    <w:name w:val="List Number 2"/>
    <w:basedOn w:val="Normal"/>
    <w:uiPriority w:val="99"/>
    <w:semiHidden/>
    <w:rsid w:val="00D7107F"/>
    <w:pPr>
      <w:contextualSpacing/>
    </w:pPr>
  </w:style>
  <w:style w:type="paragraph" w:styleId="ListNumber3">
    <w:name w:val="List Number 3"/>
    <w:basedOn w:val="Normal"/>
    <w:uiPriority w:val="99"/>
    <w:semiHidden/>
    <w:rsid w:val="00D7107F"/>
    <w:pPr>
      <w:contextualSpacing/>
    </w:pPr>
  </w:style>
  <w:style w:type="paragraph" w:styleId="ListBullet">
    <w:name w:val="List Bullet"/>
    <w:basedOn w:val="Normal"/>
    <w:uiPriority w:val="99"/>
    <w:unhideWhenUsed/>
    <w:rsid w:val="00C26004"/>
    <w:pPr>
      <w:numPr>
        <w:numId w:val="12"/>
      </w:numPr>
      <w:contextualSpacing/>
    </w:pPr>
  </w:style>
  <w:style w:type="paragraph" w:styleId="Footer">
    <w:name w:val="footer"/>
    <w:basedOn w:val="Normal"/>
    <w:link w:val="FooterChar"/>
    <w:uiPriority w:val="99"/>
    <w:rsid w:val="0094443D"/>
    <w:pPr>
      <w:tabs>
        <w:tab w:val="center" w:pos="4536"/>
        <w:tab w:val="right" w:pos="9072"/>
      </w:tabs>
      <w:jc w:val="left"/>
    </w:pPr>
  </w:style>
  <w:style w:type="character" w:customStyle="1" w:styleId="FooterChar">
    <w:name w:val="Footer Char"/>
    <w:basedOn w:val="DefaultParagraphFont"/>
    <w:link w:val="Footer"/>
    <w:uiPriority w:val="99"/>
    <w:rsid w:val="0094443D"/>
    <w:rPr>
      <w:sz w:val="22"/>
    </w:rPr>
  </w:style>
  <w:style w:type="paragraph" w:styleId="Header">
    <w:name w:val="header"/>
    <w:basedOn w:val="Normal"/>
    <w:link w:val="HeaderChar"/>
    <w:uiPriority w:val="99"/>
    <w:rsid w:val="0094443D"/>
    <w:pPr>
      <w:tabs>
        <w:tab w:val="center" w:pos="4536"/>
        <w:tab w:val="right" w:pos="9072"/>
      </w:tabs>
      <w:jc w:val="left"/>
    </w:pPr>
    <w:rPr>
      <w:b/>
      <w:sz w:val="24"/>
    </w:rPr>
  </w:style>
  <w:style w:type="character" w:customStyle="1" w:styleId="HeaderChar">
    <w:name w:val="Header Char"/>
    <w:basedOn w:val="DefaultParagraphFont"/>
    <w:link w:val="Header"/>
    <w:uiPriority w:val="99"/>
    <w:rsid w:val="0094443D"/>
    <w:rPr>
      <w:b/>
    </w:rPr>
  </w:style>
  <w:style w:type="table" w:styleId="TableGrid">
    <w:name w:val="Table Grid"/>
    <w:basedOn w:val="TableNorma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B76"/>
    <w:rPr>
      <w:color w:val="808080"/>
    </w:rPr>
  </w:style>
  <w:style w:type="paragraph" w:customStyle="1" w:styleId="Titel">
    <w:name w:val="Titel"/>
    <w:basedOn w:val="Normal"/>
    <w:next w:val="Normal"/>
    <w:rsid w:val="0094443D"/>
    <w:pPr>
      <w:spacing w:before="640" w:after="300"/>
      <w:jc w:val="left"/>
    </w:pPr>
    <w:rPr>
      <w:b/>
      <w:sz w:val="42"/>
    </w:rPr>
  </w:style>
  <w:style w:type="paragraph" w:customStyle="1" w:styleId="Remissex">
    <w:name w:val="Remissex"/>
    <w:basedOn w:val="Normal"/>
    <w:rsid w:val="00882FA2"/>
    <w:pPr>
      <w:jc w:val="left"/>
    </w:pPr>
    <w:rPr>
      <w:b/>
      <w:sz w:val="28"/>
    </w:rPr>
  </w:style>
  <w:style w:type="paragraph" w:customStyle="1" w:styleId="Utgivare">
    <w:name w:val="Utgivare"/>
    <w:basedOn w:val="Normal"/>
    <w:semiHidden/>
    <w:qFormat/>
    <w:rsid w:val="007F1815"/>
    <w:rPr>
      <w:sz w:val="20"/>
    </w:rPr>
  </w:style>
  <w:style w:type="paragraph" w:customStyle="1" w:styleId="FFFSRAD">
    <w:name w:val="FFFSRAD"/>
    <w:basedOn w:val="Heading1"/>
    <w:next w:val="Normal"/>
    <w:qFormat/>
    <w:rsid w:val="006E5647"/>
    <w:rPr>
      <w:noProof/>
      <w:lang w:eastAsia="sv-SE"/>
    </w:rPr>
  </w:style>
  <w:style w:type="character" w:customStyle="1" w:styleId="Heading5Char">
    <w:name w:val="Heading 5 Char"/>
    <w:basedOn w:val="DefaultParagraphFont"/>
    <w:link w:val="Heading5"/>
    <w:uiPriority w:val="9"/>
    <w:rsid w:val="0094443D"/>
    <w:rPr>
      <w:rFonts w:asciiTheme="majorHAnsi" w:eastAsiaTheme="majorEastAsia" w:hAnsiTheme="majorHAnsi" w:cstheme="majorBidi"/>
      <w:i/>
      <w:sz w:val="22"/>
    </w:rPr>
  </w:style>
  <w:style w:type="paragraph" w:customStyle="1" w:styleId="Normalversaler">
    <w:name w:val="Normal versaler"/>
    <w:basedOn w:val="Normal"/>
    <w:qFormat/>
    <w:rsid w:val="003B23D3"/>
    <w:rPr>
      <w:caps/>
      <w:lang w:eastAsia="sv-SE"/>
    </w:rPr>
  </w:style>
  <w:style w:type="paragraph" w:styleId="NormalIndent">
    <w:name w:val="Normal Indent"/>
    <w:basedOn w:val="Normal"/>
    <w:uiPriority w:val="99"/>
    <w:rsid w:val="003B23D3"/>
    <w:pPr>
      <w:ind w:left="567"/>
    </w:pPr>
  </w:style>
  <w:style w:type="paragraph" w:styleId="ListParagraph">
    <w:name w:val="List Paragraph"/>
    <w:basedOn w:val="Normal"/>
    <w:uiPriority w:val="34"/>
    <w:qFormat/>
    <w:rsid w:val="00D60EA2"/>
    <w:pPr>
      <w:ind w:left="720"/>
      <w:contextualSpacing/>
    </w:pPr>
  </w:style>
  <w:style w:type="paragraph" w:customStyle="1" w:styleId="Bilaga">
    <w:name w:val="Bilaga"/>
    <w:qFormat/>
    <w:rsid w:val="002268AB"/>
    <w:rPr>
      <w:i/>
      <w:lang w:eastAsia="sv-SE"/>
    </w:rPr>
  </w:style>
  <w:style w:type="table" w:styleId="PlainTable3">
    <w:name w:val="Plain Table 3"/>
    <w:basedOn w:val="TableNormal"/>
    <w:uiPriority w:val="43"/>
    <w:rsid w:val="009610A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0055C7"/>
    <w:rPr>
      <w:sz w:val="16"/>
      <w:szCs w:val="16"/>
    </w:rPr>
  </w:style>
  <w:style w:type="paragraph" w:styleId="CommentText">
    <w:name w:val="annotation text"/>
    <w:basedOn w:val="Normal"/>
    <w:link w:val="CommentTextChar"/>
    <w:uiPriority w:val="99"/>
    <w:unhideWhenUsed/>
    <w:rsid w:val="000055C7"/>
    <w:rPr>
      <w:sz w:val="20"/>
      <w:szCs w:val="20"/>
    </w:rPr>
  </w:style>
  <w:style w:type="character" w:customStyle="1" w:styleId="CommentTextChar">
    <w:name w:val="Comment Text Char"/>
    <w:basedOn w:val="DefaultParagraphFont"/>
    <w:link w:val="CommentText"/>
    <w:uiPriority w:val="99"/>
    <w:rsid w:val="000055C7"/>
    <w:rPr>
      <w:sz w:val="20"/>
      <w:szCs w:val="20"/>
    </w:rPr>
  </w:style>
  <w:style w:type="paragraph" w:styleId="CommentSubject">
    <w:name w:val="annotation subject"/>
    <w:basedOn w:val="CommentText"/>
    <w:next w:val="CommentText"/>
    <w:link w:val="CommentSubjectChar"/>
    <w:uiPriority w:val="99"/>
    <w:semiHidden/>
    <w:unhideWhenUsed/>
    <w:rsid w:val="000055C7"/>
    <w:rPr>
      <w:b/>
      <w:bCs/>
    </w:rPr>
  </w:style>
  <w:style w:type="character" w:customStyle="1" w:styleId="CommentSubjectChar">
    <w:name w:val="Comment Subject Char"/>
    <w:basedOn w:val="CommentTextChar"/>
    <w:link w:val="CommentSubject"/>
    <w:uiPriority w:val="99"/>
    <w:semiHidden/>
    <w:rsid w:val="000055C7"/>
    <w:rPr>
      <w:b/>
      <w:bCs/>
      <w:sz w:val="20"/>
      <w:szCs w:val="20"/>
    </w:rPr>
  </w:style>
  <w:style w:type="paragraph" w:styleId="BalloonText">
    <w:name w:val="Balloon Text"/>
    <w:basedOn w:val="Normal"/>
    <w:link w:val="BalloonTextChar"/>
    <w:uiPriority w:val="99"/>
    <w:semiHidden/>
    <w:unhideWhenUsed/>
    <w:rsid w:val="00005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C7"/>
    <w:rPr>
      <w:rFonts w:ascii="Segoe UI" w:hAnsi="Segoe UI" w:cs="Segoe UI"/>
      <w:sz w:val="18"/>
      <w:szCs w:val="18"/>
    </w:rPr>
  </w:style>
  <w:style w:type="paragraph" w:styleId="Revision">
    <w:name w:val="Revision"/>
    <w:hidden/>
    <w:uiPriority w:val="99"/>
    <w:semiHidden/>
    <w:rsid w:val="00D11541"/>
    <w:pPr>
      <w:spacing w:line="240" w:lineRule="auto"/>
    </w:pPr>
    <w:rPr>
      <w:sz w:val="22"/>
    </w:rPr>
  </w:style>
  <w:style w:type="character" w:styleId="Hyperlink">
    <w:name w:val="Hyperlink"/>
    <w:basedOn w:val="DefaultParagraphFont"/>
    <w:uiPriority w:val="99"/>
    <w:unhideWhenUsed/>
    <w:rsid w:val="00F167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9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FFFS%20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6A6A5863249C297E1E2533255FF4B"/>
        <w:category>
          <w:name w:val="Allmänt"/>
          <w:gallery w:val="placeholder"/>
        </w:category>
        <w:types>
          <w:type w:val="bbPlcHdr"/>
        </w:types>
        <w:behaviors>
          <w:behavior w:val="content"/>
        </w:behaviors>
        <w:guid w:val="{52745CC5-B1BF-4167-AFC4-D8BFD76C807D}"/>
      </w:docPartPr>
      <w:docPartBody>
        <w:p w:rsidR="00957EFB" w:rsidRDefault="00957EFB">
          <w:pPr>
            <w:pStyle w:val="D016A6A5863249C297E1E2533255FF4B"/>
          </w:pPr>
          <w:r>
            <w:rPr>
              <w:rStyle w:val="PlaceholderText"/>
            </w:rPr>
            <w:t>Ange datum</w:t>
          </w:r>
        </w:p>
      </w:docPartBody>
    </w:docPart>
    <w:docPart>
      <w:docPartPr>
        <w:name w:val="7B59C582AE1B4E609CA041370BBB8BE1"/>
        <w:category>
          <w:name w:val="Allmänt"/>
          <w:gallery w:val="placeholder"/>
        </w:category>
        <w:types>
          <w:type w:val="bbPlcHdr"/>
        </w:types>
        <w:behaviors>
          <w:behavior w:val="content"/>
        </w:behaviors>
        <w:guid w:val="{8FC83F34-7448-4F83-8955-662EC0F88B78}"/>
      </w:docPartPr>
      <w:docPartBody>
        <w:p w:rsidR="00957EFB" w:rsidRDefault="00957EFB">
          <w:pPr>
            <w:pStyle w:val="7B59C582AE1B4E609CA041370BBB8BE1"/>
          </w:pPr>
          <w:r>
            <w:rPr>
              <w:rStyle w:val="PlaceholderText"/>
            </w:rPr>
            <w:t>XX</w:t>
          </w:r>
          <w:r>
            <w:rPr>
              <w:rStyle w:val="PlaceholderText"/>
              <w:lang w:val="en-US"/>
            </w:rPr>
            <w:t>:X</w:t>
          </w:r>
          <w:r>
            <w:rPr>
              <w:rStyle w:val="PlaceholderText"/>
            </w:rPr>
            <w:t>X</w:t>
          </w:r>
        </w:p>
      </w:docPartBody>
    </w:docPart>
    <w:docPart>
      <w:docPartPr>
        <w:name w:val="D72CC1B77801467A8F6FF4665962B111"/>
        <w:category>
          <w:name w:val="Allmänt"/>
          <w:gallery w:val="placeholder"/>
        </w:category>
        <w:types>
          <w:type w:val="bbPlcHdr"/>
        </w:types>
        <w:behaviors>
          <w:behavior w:val="content"/>
        </w:behaviors>
        <w:guid w:val="{C8E9F81E-D554-4A81-B77C-1727E9802217}"/>
      </w:docPartPr>
      <w:docPartBody>
        <w:p w:rsidR="00957EFB" w:rsidRDefault="00957EFB">
          <w:pPr>
            <w:pStyle w:val="D72CC1B77801467A8F6FF4665962B111"/>
          </w:pPr>
          <w:r>
            <w:rPr>
              <w:rStyle w:val="PlaceholderText"/>
            </w:rPr>
            <w:t>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FB"/>
    <w:rsid w:val="008A1A10"/>
    <w:rsid w:val="00957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16A6A5863249C297E1E2533255FF4B">
    <w:name w:val="D016A6A5863249C297E1E2533255FF4B"/>
  </w:style>
  <w:style w:type="paragraph" w:customStyle="1" w:styleId="7B59C582AE1B4E609CA041370BBB8BE1">
    <w:name w:val="7B59C582AE1B4E609CA041370BBB8BE1"/>
  </w:style>
  <w:style w:type="paragraph" w:customStyle="1" w:styleId="D72CC1B77801467A8F6FF4665962B111">
    <w:name w:val="D72CC1B77801467A8F6FF4665962B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root xmlns="FI">
  <artal_nr>22:20</artal_nr>
  <bilaga_nr/>
</root>
</file>

<file path=customXml/item5.xml><?xml version="1.0" encoding="utf-8"?>
<ct:contentTypeSchema xmlns:ct="http://schemas.microsoft.com/office/2006/metadata/contentType" xmlns:ma="http://schemas.microsoft.com/office/2006/metadata/properties/metaAttributes" ct:_="" ma:_="" ma:contentTypeName="dokument" ma:contentTypeID="0x01010053EEDC170605EF42815D6CFD235652F5" ma:contentTypeVersion="0" ma:contentTypeDescription="Skapa ett nytt dokument." ma:contentTypeScope="" ma:versionID="2b70a2b8c172d7450e33c62ad4ce1d0d">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0979-8BB5-49BF-A647-2D425852D5AB}">
  <ds:schemaRefs>
    <ds:schemaRef ds:uri="http://schemas.microsoft.com/sharepoint/v3/contenttype/forms"/>
  </ds:schemaRefs>
</ds:datastoreItem>
</file>

<file path=customXml/itemProps2.xml><?xml version="1.0" encoding="utf-8"?>
<ds:datastoreItem xmlns:ds="http://schemas.openxmlformats.org/officeDocument/2006/customXml" ds:itemID="{4770D0CE-58A2-4CE2-A23B-6AD077A040D4}">
  <ds:schemaRefs>
    <ds:schemaRef ds:uri="http://schemas.openxmlformats.org/officeDocument/2006/bibliography"/>
  </ds:schemaRefs>
</ds:datastoreItem>
</file>

<file path=customXml/itemProps3.xml><?xml version="1.0" encoding="utf-8"?>
<ds:datastoreItem xmlns:ds="http://schemas.openxmlformats.org/officeDocument/2006/customXml" ds:itemID="{9ED56876-5E4B-41DD-9E3C-7EA462BAFA19}">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3863879-CF20-4F45-A05F-FE9CC3217569}">
  <ds:schemaRefs>
    <ds:schemaRef ds:uri="FI"/>
  </ds:schemaRefs>
</ds:datastoreItem>
</file>

<file path=customXml/itemProps5.xml><?xml version="1.0" encoding="utf-8"?>
<ds:datastoreItem xmlns:ds="http://schemas.openxmlformats.org/officeDocument/2006/customXml" ds:itemID="{F1878F9D-4CC8-430D-AE73-9CBD549E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FFFS sv</Template>
  <TotalTime>5</TotalTime>
  <Pages>3</Pages>
  <Words>807</Words>
  <Characters>5088</Characters>
  <Application>Microsoft Office Word</Application>
  <DocSecurity>0</DocSecurity>
  <Lines>282</Lines>
  <Paragraphs>120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Finansinspektionen;</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Garnau</dc:creator>
  <cp:keywords/>
  <dc:description/>
  <cp:lastModifiedBy>Megan Owens</cp:lastModifiedBy>
  <cp:revision>2</cp:revision>
  <cp:lastPrinted>2022-05-20T14:02:00Z</cp:lastPrinted>
  <dcterms:created xsi:type="dcterms:W3CDTF">2023-05-17T13:55:00Z</dcterms:created>
  <dcterms:modified xsi:type="dcterms:W3CDTF">2023-05-17T13:55:00Z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0x01010053EEDC170605EF42815D6CFD235652F5</vt:lpwstr>
  </property>
</Properties>
</file>